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80D" w:rsidRPr="00FA1EAA" w:rsidRDefault="004C480D" w:rsidP="00FA1EAA">
      <w:pPr>
        <w:jc w:val="center"/>
        <w:rPr>
          <w:rFonts w:asciiTheme="majorHAnsi" w:hAnsiTheme="majorHAnsi"/>
        </w:rPr>
      </w:pPr>
      <w:r w:rsidRPr="00FA1EAA">
        <w:rPr>
          <w:rFonts w:asciiTheme="majorHAnsi" w:hAnsiTheme="majorHAnsi"/>
        </w:rPr>
        <w:t>Badin Course 2015</w:t>
      </w:r>
    </w:p>
    <w:p w:rsidR="004C480D" w:rsidRPr="00FA1EAA" w:rsidRDefault="004C480D" w:rsidP="00FA1EAA">
      <w:pPr>
        <w:tabs>
          <w:tab w:val="left" w:pos="6600"/>
        </w:tabs>
        <w:rPr>
          <w:rFonts w:asciiTheme="majorHAnsi" w:hAnsiTheme="majorHAnsi"/>
        </w:rPr>
      </w:pPr>
      <w:r w:rsidRPr="00FA1EAA">
        <w:rPr>
          <w:rFonts w:asciiTheme="majorHAnsi" w:hAnsiTheme="majorHAnsi"/>
        </w:rPr>
        <w:tab/>
      </w:r>
    </w:p>
    <w:p w:rsidR="004C480D" w:rsidRPr="00FA1EAA" w:rsidRDefault="004C480D" w:rsidP="00FA1EAA">
      <w:pPr>
        <w:jc w:val="center"/>
        <w:rPr>
          <w:rFonts w:asciiTheme="majorHAnsi" w:hAnsiTheme="majorHAnsi"/>
          <w:b/>
        </w:rPr>
      </w:pPr>
      <w:r w:rsidRPr="00FA1EAA">
        <w:rPr>
          <w:rFonts w:asciiTheme="majorHAnsi" w:hAnsiTheme="majorHAnsi"/>
          <w:b/>
        </w:rPr>
        <w:t>Dominican Religious Life Today – Freedom and Government</w:t>
      </w:r>
    </w:p>
    <w:p w:rsidR="004C480D" w:rsidRPr="00FA1EAA" w:rsidRDefault="004C480D" w:rsidP="00FA1EAA">
      <w:pPr>
        <w:jc w:val="center"/>
        <w:rPr>
          <w:rFonts w:asciiTheme="majorHAnsi" w:hAnsiTheme="majorHAnsi"/>
          <w:b/>
        </w:rPr>
      </w:pPr>
    </w:p>
    <w:p w:rsidR="004C480D" w:rsidRPr="00FA1EAA" w:rsidRDefault="004C480D" w:rsidP="00FA1EAA">
      <w:pPr>
        <w:jc w:val="center"/>
        <w:rPr>
          <w:rFonts w:asciiTheme="majorHAnsi" w:hAnsiTheme="majorHAnsi"/>
          <w:b/>
        </w:rPr>
      </w:pPr>
      <w:r w:rsidRPr="00FA1EAA">
        <w:rPr>
          <w:rFonts w:asciiTheme="majorHAnsi" w:hAnsiTheme="majorHAnsi"/>
          <w:b/>
        </w:rPr>
        <w:t>Vivian Boland OP</w:t>
      </w:r>
    </w:p>
    <w:p w:rsidR="004C480D" w:rsidRPr="00FA1EAA" w:rsidRDefault="004C480D" w:rsidP="00FA1EAA">
      <w:pPr>
        <w:rPr>
          <w:rFonts w:asciiTheme="majorHAnsi" w:hAnsiTheme="majorHAnsi"/>
        </w:rPr>
      </w:pPr>
    </w:p>
    <w:p w:rsidR="004C480D" w:rsidRPr="00FA1EAA" w:rsidRDefault="004C480D" w:rsidP="00FA1EAA">
      <w:pPr>
        <w:rPr>
          <w:rFonts w:asciiTheme="majorHAnsi" w:hAnsiTheme="majorHAnsi"/>
        </w:rPr>
      </w:pPr>
    </w:p>
    <w:p w:rsidR="00447BDA" w:rsidRPr="00FA1EAA" w:rsidRDefault="004C480D" w:rsidP="00B73430">
      <w:pPr>
        <w:jc w:val="both"/>
        <w:rPr>
          <w:rFonts w:asciiTheme="majorHAnsi" w:hAnsiTheme="majorHAnsi"/>
        </w:rPr>
      </w:pPr>
      <w:r w:rsidRPr="00FA1EAA">
        <w:rPr>
          <w:rFonts w:asciiTheme="majorHAnsi" w:hAnsiTheme="majorHAnsi"/>
        </w:rPr>
        <w:t xml:space="preserve">The happy Dominican will be one </w:t>
      </w:r>
      <w:r w:rsidR="00447BDA" w:rsidRPr="00FA1EAA">
        <w:rPr>
          <w:rFonts w:asciiTheme="majorHAnsi" w:hAnsiTheme="majorHAnsi"/>
        </w:rPr>
        <w:t>flourishes</w:t>
      </w:r>
      <w:r w:rsidRPr="00FA1EAA">
        <w:rPr>
          <w:rFonts w:asciiTheme="majorHAnsi" w:hAnsiTheme="majorHAnsi"/>
        </w:rPr>
        <w:t xml:space="preserve"> in the identit</w:t>
      </w:r>
      <w:r w:rsidR="00447BDA" w:rsidRPr="00FA1EAA">
        <w:rPr>
          <w:rFonts w:asciiTheme="majorHAnsi" w:hAnsiTheme="majorHAnsi"/>
        </w:rPr>
        <w:t>y or nature that is hers or his as a Dominican.</w:t>
      </w:r>
      <w:r w:rsidRPr="00FA1EAA">
        <w:rPr>
          <w:rFonts w:asciiTheme="majorHAnsi" w:hAnsiTheme="majorHAnsi"/>
        </w:rPr>
        <w:t xml:space="preserve"> So what characterizes that identity or nature?</w:t>
      </w:r>
      <w:r w:rsidR="00447BDA" w:rsidRPr="00FA1EAA">
        <w:rPr>
          <w:rFonts w:asciiTheme="majorHAnsi" w:hAnsiTheme="majorHAnsi"/>
        </w:rPr>
        <w:t xml:space="preserve"> We will speak this morning about four themes: freedom, government, contemplation and apostolic life. We see in these some of the most characteristic aspects of Dominican life. I will say something about freedom and government, </w:t>
      </w:r>
      <w:proofErr w:type="spellStart"/>
      <w:r w:rsidR="00447BDA" w:rsidRPr="00FA1EAA">
        <w:rPr>
          <w:rFonts w:asciiTheme="majorHAnsi" w:hAnsiTheme="majorHAnsi"/>
        </w:rPr>
        <w:t>Sr</w:t>
      </w:r>
      <w:proofErr w:type="spellEnd"/>
      <w:r w:rsidR="00447BDA" w:rsidRPr="00FA1EAA">
        <w:rPr>
          <w:rFonts w:asciiTheme="majorHAnsi" w:hAnsiTheme="majorHAnsi"/>
        </w:rPr>
        <w:t xml:space="preserve"> </w:t>
      </w:r>
      <w:proofErr w:type="spellStart"/>
      <w:r w:rsidR="00447BDA" w:rsidRPr="00FA1EAA">
        <w:rPr>
          <w:rFonts w:asciiTheme="majorHAnsi" w:hAnsiTheme="majorHAnsi"/>
        </w:rPr>
        <w:t>Hedvig</w:t>
      </w:r>
      <w:proofErr w:type="spellEnd"/>
      <w:r w:rsidR="00447BDA" w:rsidRPr="00FA1EAA">
        <w:rPr>
          <w:rFonts w:asciiTheme="majorHAnsi" w:hAnsiTheme="majorHAnsi"/>
        </w:rPr>
        <w:t xml:space="preserve"> will speak about contemplation and apostolic life.</w:t>
      </w:r>
    </w:p>
    <w:p w:rsidR="00F57AB9" w:rsidRPr="00FA1EAA" w:rsidRDefault="00F57AB9" w:rsidP="00FA1EAA">
      <w:pPr>
        <w:jc w:val="both"/>
        <w:rPr>
          <w:rFonts w:asciiTheme="majorHAnsi" w:hAnsiTheme="majorHAnsi" w:cs="Times New Roman"/>
          <w:b/>
          <w:i/>
        </w:rPr>
      </w:pPr>
    </w:p>
    <w:p w:rsidR="00F57AB9" w:rsidRPr="00FA1EAA" w:rsidRDefault="00F57AB9" w:rsidP="00FA1EAA">
      <w:pPr>
        <w:jc w:val="both"/>
        <w:rPr>
          <w:rFonts w:asciiTheme="majorHAnsi" w:hAnsiTheme="majorHAnsi" w:cs="Times New Roman"/>
          <w:b/>
          <w:i/>
        </w:rPr>
      </w:pPr>
      <w:r w:rsidRPr="00FA1EAA">
        <w:rPr>
          <w:rFonts w:asciiTheme="majorHAnsi" w:hAnsiTheme="majorHAnsi" w:cs="Times New Roman"/>
          <w:b/>
          <w:i/>
        </w:rPr>
        <w:t>Freedom</w:t>
      </w:r>
    </w:p>
    <w:p w:rsidR="00FA1EAA" w:rsidRPr="00FA1EAA" w:rsidRDefault="00FA1EAA" w:rsidP="00FA1EAA">
      <w:pPr>
        <w:jc w:val="both"/>
        <w:rPr>
          <w:rFonts w:asciiTheme="majorHAnsi" w:hAnsiTheme="majorHAnsi" w:cs="Times New Roman"/>
          <w:b/>
          <w:i/>
        </w:rPr>
      </w:pPr>
    </w:p>
    <w:p w:rsidR="00F57AB9" w:rsidRPr="00FA1EAA" w:rsidRDefault="00F57AB9" w:rsidP="00FA1EAA">
      <w:pPr>
        <w:jc w:val="both"/>
        <w:rPr>
          <w:rFonts w:asciiTheme="majorHAnsi" w:hAnsiTheme="majorHAnsi" w:cs="Times New Roman"/>
        </w:rPr>
      </w:pPr>
      <w:r w:rsidRPr="00FA1EAA">
        <w:rPr>
          <w:rFonts w:asciiTheme="majorHAnsi" w:hAnsiTheme="majorHAnsi" w:cs="Times New Roman"/>
        </w:rPr>
        <w:t xml:space="preserve">In the English speaking corner of North-Western Europe the brothers are very familiar with an article by Vincent McNabb written just over a century ago and entitled ‘The </w:t>
      </w:r>
      <w:proofErr w:type="spellStart"/>
      <w:r w:rsidRPr="00FA1EAA">
        <w:rPr>
          <w:rFonts w:asciiTheme="majorHAnsi" w:hAnsiTheme="majorHAnsi" w:cs="Times New Roman"/>
        </w:rPr>
        <w:t>Gyves</w:t>
      </w:r>
      <w:proofErr w:type="spellEnd"/>
      <w:r w:rsidRPr="00FA1EAA">
        <w:rPr>
          <w:rFonts w:asciiTheme="majorHAnsi" w:hAnsiTheme="majorHAnsi" w:cs="Times New Roman"/>
        </w:rPr>
        <w:t xml:space="preserve"> of Freedom’. McNabb was an Irishman who joined the English province. ‘</w:t>
      </w:r>
      <w:proofErr w:type="spellStart"/>
      <w:r w:rsidRPr="00FA1EAA">
        <w:rPr>
          <w:rFonts w:asciiTheme="majorHAnsi" w:hAnsiTheme="majorHAnsi" w:cs="Times New Roman"/>
        </w:rPr>
        <w:t>Gyves</w:t>
      </w:r>
      <w:proofErr w:type="spellEnd"/>
      <w:r w:rsidRPr="00FA1EAA">
        <w:rPr>
          <w:rFonts w:asciiTheme="majorHAnsi" w:hAnsiTheme="majorHAnsi" w:cs="Times New Roman"/>
        </w:rPr>
        <w:t>’ is an old English word, rarely used now, meaning shackles or fetters, the kind of metal restraints placed on prisoners which makes it difficult for them to move quickly. In his article McNabb regards freedom as the heart of Dominican government and common life. It is the shackle or restraint we place on ourselves so that we move as quickly or as slowly as the need to respect the freedom of each one allows us.</w:t>
      </w:r>
    </w:p>
    <w:p w:rsidR="00447BDA" w:rsidRPr="00FA1EAA" w:rsidRDefault="00447BDA" w:rsidP="00FA1EAA">
      <w:pPr>
        <w:jc w:val="both"/>
        <w:rPr>
          <w:rFonts w:asciiTheme="majorHAnsi" w:hAnsiTheme="majorHAnsi" w:cs="Times New Roman"/>
        </w:rPr>
      </w:pPr>
    </w:p>
    <w:p w:rsidR="00F57AB9" w:rsidRPr="00FA1EAA" w:rsidRDefault="00447BDA" w:rsidP="00FA1EAA">
      <w:pPr>
        <w:jc w:val="both"/>
        <w:rPr>
          <w:rFonts w:asciiTheme="majorHAnsi" w:hAnsiTheme="majorHAnsi" w:cs="Times New Roman"/>
        </w:rPr>
      </w:pPr>
      <w:r w:rsidRPr="00FA1EAA">
        <w:rPr>
          <w:rFonts w:asciiTheme="majorHAnsi" w:hAnsiTheme="majorHAnsi" w:cs="Times New Roman"/>
        </w:rPr>
        <w:t>Vincent</w:t>
      </w:r>
      <w:r w:rsidR="00F57AB9" w:rsidRPr="00FA1EAA">
        <w:rPr>
          <w:rFonts w:asciiTheme="majorHAnsi" w:hAnsiTheme="majorHAnsi" w:cs="Times New Roman"/>
        </w:rPr>
        <w:t xml:space="preserve"> McNabb writes that</w:t>
      </w:r>
    </w:p>
    <w:p w:rsidR="00447BDA" w:rsidRPr="00FA1EAA" w:rsidRDefault="00447BDA" w:rsidP="00FA1EAA">
      <w:pPr>
        <w:jc w:val="both"/>
        <w:rPr>
          <w:rFonts w:asciiTheme="majorHAnsi" w:hAnsiTheme="majorHAnsi" w:cs="Times New Roman"/>
        </w:rPr>
      </w:pPr>
    </w:p>
    <w:p w:rsidR="00F57AB9" w:rsidRPr="00FA1EAA" w:rsidRDefault="00F57AB9" w:rsidP="00FA1EAA">
      <w:pPr>
        <w:ind w:left="708"/>
        <w:jc w:val="both"/>
        <w:rPr>
          <w:rFonts w:asciiTheme="majorHAnsi" w:hAnsiTheme="majorHAnsi" w:cs="Times New Roman"/>
        </w:rPr>
      </w:pPr>
      <w:r w:rsidRPr="00FA1EAA">
        <w:rPr>
          <w:rFonts w:asciiTheme="majorHAnsi" w:hAnsiTheme="majorHAnsi" w:cs="Times New Roman"/>
        </w:rPr>
        <w:t xml:space="preserve">… the organization of the Order is so interwoven with principles of freedom that it seems to hold every element of destruction. Scarcely is there to be found any mathematical or mechanical force of cohesion; everywhere the elements of the Order seem loosely articulate with that most unaccountable factor, the human freewill; and that most unruly exercise of the human freewill, the free and secret ballot. </w:t>
      </w:r>
      <w:r w:rsidRPr="00FA1EAA">
        <w:rPr>
          <w:rFonts w:asciiTheme="majorHAnsi" w:hAnsiTheme="majorHAnsi" w:cs="Times New Roman"/>
          <w:i/>
        </w:rPr>
        <w:t xml:space="preserve">E </w:t>
      </w:r>
      <w:proofErr w:type="spellStart"/>
      <w:r w:rsidRPr="00FA1EAA">
        <w:rPr>
          <w:rFonts w:asciiTheme="majorHAnsi" w:hAnsiTheme="majorHAnsi" w:cs="Times New Roman"/>
          <w:i/>
        </w:rPr>
        <w:t>pur</w:t>
      </w:r>
      <w:proofErr w:type="spellEnd"/>
      <w:r w:rsidRPr="00FA1EAA">
        <w:rPr>
          <w:rFonts w:asciiTheme="majorHAnsi" w:hAnsiTheme="majorHAnsi" w:cs="Times New Roman"/>
          <w:i/>
        </w:rPr>
        <w:t xml:space="preserve"> </w:t>
      </w:r>
      <w:proofErr w:type="spellStart"/>
      <w:r w:rsidRPr="00FA1EAA">
        <w:rPr>
          <w:rFonts w:asciiTheme="majorHAnsi" w:hAnsiTheme="majorHAnsi" w:cs="Times New Roman"/>
          <w:i/>
        </w:rPr>
        <w:t>si</w:t>
      </w:r>
      <w:proofErr w:type="spellEnd"/>
      <w:r w:rsidRPr="00FA1EAA">
        <w:rPr>
          <w:rFonts w:asciiTheme="majorHAnsi" w:hAnsiTheme="majorHAnsi" w:cs="Times New Roman"/>
          <w:i/>
        </w:rPr>
        <w:t xml:space="preserve"> </w:t>
      </w:r>
      <w:proofErr w:type="spellStart"/>
      <w:r w:rsidRPr="00FA1EAA">
        <w:rPr>
          <w:rFonts w:asciiTheme="majorHAnsi" w:hAnsiTheme="majorHAnsi" w:cs="Times New Roman"/>
          <w:i/>
        </w:rPr>
        <w:t>muove</w:t>
      </w:r>
      <w:proofErr w:type="spellEnd"/>
      <w:r w:rsidRPr="00FA1EAA">
        <w:rPr>
          <w:rFonts w:asciiTheme="majorHAnsi" w:hAnsiTheme="majorHAnsi" w:cs="Times New Roman"/>
          <w:i/>
        </w:rPr>
        <w:t>.</w:t>
      </w:r>
      <w:r w:rsidRPr="00FA1EAA">
        <w:rPr>
          <w:rFonts w:asciiTheme="majorHAnsi" w:hAnsiTheme="majorHAnsi" w:cs="Times New Roman"/>
        </w:rPr>
        <w:t xml:space="preserve"> By ten thousand psychological laws, the Order founded by Dominic Guzman … ought to be dead or at least divided. But it is alive and one (McNabb, pp.6-7).</w:t>
      </w:r>
    </w:p>
    <w:p w:rsidR="00447BDA" w:rsidRPr="00FA1EAA" w:rsidRDefault="00447BDA" w:rsidP="00FA1EAA">
      <w:pPr>
        <w:jc w:val="both"/>
        <w:rPr>
          <w:rFonts w:asciiTheme="majorHAnsi" w:hAnsiTheme="majorHAnsi" w:cs="Times New Roman"/>
        </w:rPr>
      </w:pPr>
    </w:p>
    <w:p w:rsidR="00F57AB9" w:rsidRPr="00FA1EAA" w:rsidRDefault="00F57AB9" w:rsidP="00FA1EAA">
      <w:pPr>
        <w:jc w:val="both"/>
        <w:rPr>
          <w:rFonts w:asciiTheme="majorHAnsi" w:hAnsiTheme="majorHAnsi" w:cs="Times New Roman"/>
        </w:rPr>
      </w:pPr>
      <w:r w:rsidRPr="00FA1EAA">
        <w:rPr>
          <w:rFonts w:asciiTheme="majorHAnsi" w:hAnsiTheme="majorHAnsi" w:cs="Times New Roman"/>
        </w:rPr>
        <w:t>Sometimes, McNabb says, Dominicans become impatient with the freedom to which they have shackled themselves. The pace of the Order will be slow if we have agreed that we will respect the freedom of each one as we seek to move together. Here is another interesting quotation from him:</w:t>
      </w:r>
    </w:p>
    <w:p w:rsidR="00447BDA" w:rsidRPr="00FA1EAA" w:rsidRDefault="00447BDA" w:rsidP="00FA1EAA">
      <w:pPr>
        <w:jc w:val="both"/>
        <w:rPr>
          <w:rFonts w:asciiTheme="majorHAnsi" w:hAnsiTheme="majorHAnsi" w:cs="Times New Roman"/>
        </w:rPr>
      </w:pPr>
    </w:p>
    <w:p w:rsidR="00F57AB9" w:rsidRPr="00FA1EAA" w:rsidRDefault="00F57AB9" w:rsidP="00FA1EAA">
      <w:pPr>
        <w:ind w:left="708"/>
        <w:jc w:val="both"/>
        <w:rPr>
          <w:rFonts w:asciiTheme="majorHAnsi" w:hAnsiTheme="majorHAnsi" w:cs="Times New Roman"/>
        </w:rPr>
      </w:pPr>
      <w:r w:rsidRPr="00FA1EAA">
        <w:rPr>
          <w:rFonts w:asciiTheme="majorHAnsi" w:hAnsiTheme="majorHAnsi" w:cs="Times New Roman"/>
        </w:rPr>
        <w:t xml:space="preserve">From time to time there arise in the Order, as a kind of reaction to their environment, a number of over-zealous and not over-wise people, who repent of the Order’s birthright of freedom, and look upon it as individuality run mad. Not unfrequently there is only too much to lend </w:t>
      </w:r>
      <w:proofErr w:type="spellStart"/>
      <w:r w:rsidRPr="00FA1EAA">
        <w:rPr>
          <w:rFonts w:asciiTheme="majorHAnsi" w:hAnsiTheme="majorHAnsi" w:cs="Times New Roman"/>
        </w:rPr>
        <w:t>colour</w:t>
      </w:r>
      <w:proofErr w:type="spellEnd"/>
      <w:r w:rsidRPr="00FA1EAA">
        <w:rPr>
          <w:rFonts w:asciiTheme="majorHAnsi" w:hAnsiTheme="majorHAnsi" w:cs="Times New Roman"/>
        </w:rPr>
        <w:t xml:space="preserve"> to their phrases and schemes. But abuses in administration are not cured by abuses in reconstruction. The Order will not begin to live, but will begin to die by such schemes as the appointment of all superiors, or the re-arrangement of our executive on lines of modern centralization (</w:t>
      </w:r>
      <w:proofErr w:type="spellStart"/>
      <w:r w:rsidRPr="00FA1EAA">
        <w:rPr>
          <w:rFonts w:asciiTheme="majorHAnsi" w:hAnsiTheme="majorHAnsi" w:cs="Times New Roman"/>
        </w:rPr>
        <w:t>art.cit</w:t>
      </w:r>
      <w:proofErr w:type="spellEnd"/>
      <w:r w:rsidRPr="00FA1EAA">
        <w:rPr>
          <w:rFonts w:asciiTheme="majorHAnsi" w:hAnsiTheme="majorHAnsi" w:cs="Times New Roman"/>
        </w:rPr>
        <w:t>., p.8).</w:t>
      </w:r>
    </w:p>
    <w:p w:rsidR="00447BDA" w:rsidRPr="00FA1EAA" w:rsidRDefault="00447BDA" w:rsidP="00FA1EAA">
      <w:pPr>
        <w:ind w:left="708"/>
        <w:jc w:val="both"/>
        <w:rPr>
          <w:rFonts w:asciiTheme="majorHAnsi" w:hAnsiTheme="majorHAnsi" w:cs="Times New Roman"/>
        </w:rPr>
      </w:pPr>
    </w:p>
    <w:p w:rsidR="00F57AB9" w:rsidRPr="00FA1EAA" w:rsidRDefault="00F57AB9" w:rsidP="00FA1EAA">
      <w:pPr>
        <w:jc w:val="both"/>
        <w:rPr>
          <w:rFonts w:asciiTheme="majorHAnsi" w:hAnsiTheme="majorHAnsi" w:cs="Times New Roman"/>
        </w:rPr>
      </w:pPr>
      <w:r w:rsidRPr="00FA1EAA">
        <w:rPr>
          <w:rFonts w:asciiTheme="majorHAnsi" w:hAnsiTheme="majorHAnsi" w:cs="Times New Roman"/>
        </w:rPr>
        <w:t>Instead we have laid upon ourselves what McNabb calls ‘the burdens of freedom’ and these burdens imply three things:</w:t>
      </w:r>
    </w:p>
    <w:p w:rsidR="00447BDA" w:rsidRPr="00FA1EAA" w:rsidRDefault="00447BDA" w:rsidP="00FA1EAA">
      <w:pPr>
        <w:jc w:val="both"/>
        <w:rPr>
          <w:rFonts w:asciiTheme="majorHAnsi" w:hAnsiTheme="majorHAnsi" w:cs="Times New Roman"/>
        </w:rPr>
      </w:pPr>
    </w:p>
    <w:p w:rsidR="00F57AB9" w:rsidRPr="00FA1EAA" w:rsidRDefault="00F57AB9" w:rsidP="00FA1EAA">
      <w:pPr>
        <w:pStyle w:val="ListParagraph"/>
        <w:numPr>
          <w:ilvl w:val="0"/>
          <w:numId w:val="1"/>
        </w:numPr>
        <w:spacing w:line="240" w:lineRule="auto"/>
        <w:jc w:val="both"/>
        <w:rPr>
          <w:rFonts w:asciiTheme="majorHAnsi" w:hAnsiTheme="majorHAnsi" w:cs="Times New Roman"/>
          <w:sz w:val="24"/>
          <w:szCs w:val="24"/>
          <w:lang w:val="en-US"/>
        </w:rPr>
      </w:pPr>
      <w:r w:rsidRPr="00FA1EAA">
        <w:rPr>
          <w:rFonts w:asciiTheme="majorHAnsi" w:hAnsiTheme="majorHAnsi" w:cs="Times New Roman"/>
          <w:sz w:val="24"/>
          <w:szCs w:val="24"/>
          <w:lang w:val="en-US"/>
        </w:rPr>
        <w:lastRenderedPageBreak/>
        <w:t>We must recognize that freedom is a burden, requiring knowledge and choice.</w:t>
      </w:r>
    </w:p>
    <w:p w:rsidR="00447BDA" w:rsidRPr="00FA1EAA" w:rsidRDefault="00447BDA" w:rsidP="00FA1EAA">
      <w:pPr>
        <w:pStyle w:val="ListParagraph"/>
        <w:spacing w:line="240" w:lineRule="auto"/>
        <w:jc w:val="both"/>
        <w:rPr>
          <w:rFonts w:asciiTheme="majorHAnsi" w:hAnsiTheme="majorHAnsi" w:cs="Times New Roman"/>
          <w:sz w:val="24"/>
          <w:szCs w:val="24"/>
          <w:lang w:val="en-US"/>
        </w:rPr>
      </w:pPr>
    </w:p>
    <w:p w:rsidR="00447BDA" w:rsidRPr="00FA1EAA" w:rsidRDefault="00F57AB9" w:rsidP="00FA1EAA">
      <w:pPr>
        <w:pStyle w:val="ListParagraph"/>
        <w:numPr>
          <w:ilvl w:val="0"/>
          <w:numId w:val="1"/>
        </w:numPr>
        <w:spacing w:line="240" w:lineRule="auto"/>
        <w:jc w:val="both"/>
        <w:rPr>
          <w:rFonts w:asciiTheme="majorHAnsi" w:hAnsiTheme="majorHAnsi" w:cs="Times New Roman"/>
          <w:sz w:val="24"/>
          <w:szCs w:val="24"/>
          <w:lang w:val="en-US"/>
        </w:rPr>
      </w:pPr>
      <w:r w:rsidRPr="00FA1EAA">
        <w:rPr>
          <w:rFonts w:asciiTheme="majorHAnsi" w:hAnsiTheme="majorHAnsi" w:cs="Times New Roman"/>
          <w:sz w:val="24"/>
          <w:szCs w:val="24"/>
          <w:lang w:val="en-US"/>
        </w:rPr>
        <w:t xml:space="preserve">We must recognize that unless the </w:t>
      </w:r>
      <w:proofErr w:type="spellStart"/>
      <w:r w:rsidRPr="00FA1EAA">
        <w:rPr>
          <w:rFonts w:asciiTheme="majorHAnsi" w:hAnsiTheme="majorHAnsi" w:cs="Times New Roman"/>
          <w:sz w:val="24"/>
          <w:szCs w:val="24"/>
          <w:lang w:val="en-US"/>
        </w:rPr>
        <w:t>gyves</w:t>
      </w:r>
      <w:proofErr w:type="spellEnd"/>
      <w:r w:rsidRPr="00FA1EAA">
        <w:rPr>
          <w:rFonts w:asciiTheme="majorHAnsi" w:hAnsiTheme="majorHAnsi" w:cs="Times New Roman"/>
          <w:sz w:val="24"/>
          <w:szCs w:val="24"/>
          <w:lang w:val="en-US"/>
        </w:rPr>
        <w:t xml:space="preserve"> of freedom are freely accepted, the result is failure. A consequence of this is that the Order, if it is to remain this Order, can never be reformed from without, reform can only come from within. Referring to some recent papal action in relation to the Order, McNabb says that Pope Leo XIII ‘... by showing his confidence in us … gave us confidence in ourselves’ (</w:t>
      </w:r>
      <w:proofErr w:type="spellStart"/>
      <w:r w:rsidRPr="00FA1EAA">
        <w:rPr>
          <w:rFonts w:asciiTheme="majorHAnsi" w:hAnsiTheme="majorHAnsi" w:cs="Times New Roman"/>
          <w:sz w:val="24"/>
          <w:szCs w:val="24"/>
          <w:lang w:val="en-US"/>
        </w:rPr>
        <w:t>art.cit</w:t>
      </w:r>
      <w:proofErr w:type="spellEnd"/>
      <w:r w:rsidRPr="00FA1EAA">
        <w:rPr>
          <w:rFonts w:asciiTheme="majorHAnsi" w:hAnsiTheme="majorHAnsi" w:cs="Times New Roman"/>
          <w:sz w:val="24"/>
          <w:szCs w:val="24"/>
          <w:lang w:val="en-US"/>
        </w:rPr>
        <w:t>., p.10).</w:t>
      </w:r>
    </w:p>
    <w:p w:rsidR="001366E8" w:rsidRPr="00FA1EAA" w:rsidRDefault="001366E8" w:rsidP="00FA1EAA">
      <w:pPr>
        <w:pStyle w:val="ListParagraph"/>
        <w:spacing w:line="240" w:lineRule="auto"/>
        <w:jc w:val="both"/>
        <w:rPr>
          <w:rFonts w:asciiTheme="majorHAnsi" w:hAnsiTheme="majorHAnsi" w:cs="Times New Roman"/>
          <w:sz w:val="24"/>
          <w:szCs w:val="24"/>
          <w:lang w:val="en-US"/>
        </w:rPr>
      </w:pPr>
    </w:p>
    <w:p w:rsidR="00F57AB9" w:rsidRPr="00FA1EAA" w:rsidRDefault="00F57AB9" w:rsidP="00FA1EAA">
      <w:pPr>
        <w:pStyle w:val="ListParagraph"/>
        <w:numPr>
          <w:ilvl w:val="0"/>
          <w:numId w:val="1"/>
        </w:numPr>
        <w:spacing w:line="240" w:lineRule="auto"/>
        <w:jc w:val="both"/>
        <w:rPr>
          <w:rFonts w:asciiTheme="majorHAnsi" w:hAnsiTheme="majorHAnsi" w:cs="Times New Roman"/>
          <w:sz w:val="24"/>
          <w:szCs w:val="24"/>
          <w:lang w:val="en-US"/>
        </w:rPr>
      </w:pPr>
      <w:r w:rsidRPr="00FA1EAA">
        <w:rPr>
          <w:rFonts w:asciiTheme="majorHAnsi" w:hAnsiTheme="majorHAnsi" w:cs="Times New Roman"/>
          <w:sz w:val="24"/>
          <w:szCs w:val="24"/>
          <w:lang w:val="en-US"/>
        </w:rPr>
        <w:t xml:space="preserve">The third burden of freedom is that ‘the Dominican Superior should … take it as his </w:t>
      </w:r>
      <w:proofErr w:type="spellStart"/>
      <w:r w:rsidRPr="00FA1EAA">
        <w:rPr>
          <w:rFonts w:asciiTheme="majorHAnsi" w:hAnsiTheme="majorHAnsi" w:cs="Times New Roman"/>
          <w:sz w:val="24"/>
          <w:szCs w:val="24"/>
          <w:lang w:val="en-US"/>
        </w:rPr>
        <w:t>programme</w:t>
      </w:r>
      <w:proofErr w:type="spellEnd"/>
      <w:r w:rsidRPr="00FA1EAA">
        <w:rPr>
          <w:rFonts w:asciiTheme="majorHAnsi" w:hAnsiTheme="majorHAnsi" w:cs="Times New Roman"/>
          <w:sz w:val="24"/>
          <w:szCs w:val="24"/>
          <w:lang w:val="en-US"/>
        </w:rPr>
        <w:t xml:space="preserve"> to rule over, and, if they do not exist, to create, a community of freemen. The guiding principle must be, that what we do by compulsion is done </w:t>
      </w:r>
      <w:r w:rsidRPr="00FA1EAA">
        <w:rPr>
          <w:rFonts w:asciiTheme="majorHAnsi" w:hAnsiTheme="majorHAnsi" w:cs="Times New Roman"/>
          <w:i/>
          <w:sz w:val="24"/>
          <w:szCs w:val="24"/>
          <w:lang w:val="en-US"/>
        </w:rPr>
        <w:t>in</w:t>
      </w:r>
      <w:r w:rsidRPr="00FA1EAA">
        <w:rPr>
          <w:rFonts w:asciiTheme="majorHAnsi" w:hAnsiTheme="majorHAnsi" w:cs="Times New Roman"/>
          <w:sz w:val="24"/>
          <w:szCs w:val="24"/>
          <w:lang w:val="en-US"/>
        </w:rPr>
        <w:t xml:space="preserve"> us rather than </w:t>
      </w:r>
      <w:r w:rsidRPr="00FA1EAA">
        <w:rPr>
          <w:rFonts w:asciiTheme="majorHAnsi" w:hAnsiTheme="majorHAnsi" w:cs="Times New Roman"/>
          <w:i/>
          <w:sz w:val="24"/>
          <w:szCs w:val="24"/>
          <w:lang w:val="en-US"/>
        </w:rPr>
        <w:t>by</w:t>
      </w:r>
      <w:r w:rsidRPr="00FA1EAA">
        <w:rPr>
          <w:rFonts w:asciiTheme="majorHAnsi" w:hAnsiTheme="majorHAnsi" w:cs="Times New Roman"/>
          <w:sz w:val="24"/>
          <w:szCs w:val="24"/>
          <w:lang w:val="en-US"/>
        </w:rPr>
        <w:t xml:space="preserve"> us’ (</w:t>
      </w:r>
      <w:proofErr w:type="spellStart"/>
      <w:r w:rsidRPr="00FA1EAA">
        <w:rPr>
          <w:rFonts w:asciiTheme="majorHAnsi" w:hAnsiTheme="majorHAnsi" w:cs="Times New Roman"/>
          <w:sz w:val="24"/>
          <w:szCs w:val="24"/>
          <w:lang w:val="en-US"/>
        </w:rPr>
        <w:t>art.cit</w:t>
      </w:r>
      <w:proofErr w:type="spellEnd"/>
      <w:r w:rsidRPr="00FA1EAA">
        <w:rPr>
          <w:rFonts w:asciiTheme="majorHAnsi" w:hAnsiTheme="majorHAnsi" w:cs="Times New Roman"/>
          <w:sz w:val="24"/>
          <w:szCs w:val="24"/>
          <w:lang w:val="en-US"/>
        </w:rPr>
        <w:t xml:space="preserve">., p.10). </w:t>
      </w:r>
    </w:p>
    <w:p w:rsidR="00F57AB9" w:rsidRPr="00FA1EAA" w:rsidRDefault="00F57AB9" w:rsidP="00FA1EAA">
      <w:pPr>
        <w:pStyle w:val="ListParagraph"/>
        <w:spacing w:line="240" w:lineRule="auto"/>
        <w:ind w:left="0"/>
        <w:jc w:val="both"/>
        <w:rPr>
          <w:rFonts w:asciiTheme="majorHAnsi" w:hAnsiTheme="majorHAnsi" w:cs="Times New Roman"/>
          <w:sz w:val="24"/>
          <w:szCs w:val="24"/>
          <w:lang w:val="en-US"/>
        </w:rPr>
      </w:pPr>
    </w:p>
    <w:p w:rsidR="00F57AB9" w:rsidRPr="00FA1EAA" w:rsidRDefault="00447BDA" w:rsidP="00FA1EAA">
      <w:pPr>
        <w:pStyle w:val="ListParagraph"/>
        <w:spacing w:line="240" w:lineRule="auto"/>
        <w:ind w:left="0"/>
        <w:jc w:val="both"/>
        <w:rPr>
          <w:rFonts w:asciiTheme="majorHAnsi" w:hAnsiTheme="majorHAnsi" w:cs="Times New Roman"/>
          <w:sz w:val="24"/>
          <w:szCs w:val="24"/>
          <w:lang w:val="en-US"/>
        </w:rPr>
      </w:pPr>
      <w:r w:rsidRPr="00FA1EAA">
        <w:rPr>
          <w:rFonts w:asciiTheme="majorHAnsi" w:hAnsiTheme="majorHAnsi" w:cs="Times New Roman"/>
          <w:sz w:val="24"/>
          <w:szCs w:val="24"/>
          <w:lang w:val="en-US"/>
        </w:rPr>
        <w:t>McNabb says that this</w:t>
      </w:r>
      <w:r w:rsidR="00F57AB9" w:rsidRPr="00FA1EAA">
        <w:rPr>
          <w:rFonts w:asciiTheme="majorHAnsi" w:hAnsiTheme="majorHAnsi" w:cs="Times New Roman"/>
          <w:sz w:val="24"/>
          <w:szCs w:val="24"/>
          <w:lang w:val="en-US"/>
        </w:rPr>
        <w:t xml:space="preserve"> freedom with its burde</w:t>
      </w:r>
      <w:r w:rsidRPr="00FA1EAA">
        <w:rPr>
          <w:rFonts w:asciiTheme="majorHAnsi" w:hAnsiTheme="majorHAnsi" w:cs="Times New Roman"/>
          <w:sz w:val="24"/>
          <w:szCs w:val="24"/>
          <w:lang w:val="en-US"/>
        </w:rPr>
        <w:t>ns freely embraced has assured</w:t>
      </w:r>
      <w:r w:rsidR="00F57AB9" w:rsidRPr="00FA1EAA">
        <w:rPr>
          <w:rFonts w:asciiTheme="majorHAnsi" w:hAnsiTheme="majorHAnsi" w:cs="Times New Roman"/>
          <w:sz w:val="24"/>
          <w:szCs w:val="24"/>
          <w:lang w:val="en-US"/>
        </w:rPr>
        <w:t xml:space="preserve"> the Order’s unity and its life. As the Dominican liturgy traditionally needed no master of ceremonies, so our apostolic life should be a matter of each one being the master of his own duties. ‘With the children of Dominic’, McNabb concludes, ‘what matters most is the character of the freemen who obey; for such as they are, such will be the leaders of their choice, and such will be their Order, which their freedom </w:t>
      </w:r>
      <w:proofErr w:type="spellStart"/>
      <w:r w:rsidR="00F57AB9" w:rsidRPr="00FA1EAA">
        <w:rPr>
          <w:rFonts w:asciiTheme="majorHAnsi" w:hAnsiTheme="majorHAnsi" w:cs="Times New Roman"/>
          <w:sz w:val="24"/>
          <w:szCs w:val="24"/>
          <w:lang w:val="en-US"/>
        </w:rPr>
        <w:t>moulds</w:t>
      </w:r>
      <w:proofErr w:type="spellEnd"/>
      <w:r w:rsidR="00F57AB9" w:rsidRPr="00FA1EAA">
        <w:rPr>
          <w:rFonts w:asciiTheme="majorHAnsi" w:hAnsiTheme="majorHAnsi" w:cs="Times New Roman"/>
          <w:sz w:val="24"/>
          <w:szCs w:val="24"/>
          <w:lang w:val="en-US"/>
        </w:rPr>
        <w:t xml:space="preserve"> for good or ill’ (</w:t>
      </w:r>
      <w:proofErr w:type="spellStart"/>
      <w:r w:rsidR="00F57AB9" w:rsidRPr="00FA1EAA">
        <w:rPr>
          <w:rFonts w:asciiTheme="majorHAnsi" w:hAnsiTheme="majorHAnsi" w:cs="Times New Roman"/>
          <w:sz w:val="24"/>
          <w:szCs w:val="24"/>
          <w:lang w:val="en-US"/>
        </w:rPr>
        <w:t>art.cit</w:t>
      </w:r>
      <w:proofErr w:type="spellEnd"/>
      <w:r w:rsidR="00F57AB9" w:rsidRPr="00FA1EAA">
        <w:rPr>
          <w:rFonts w:asciiTheme="majorHAnsi" w:hAnsiTheme="majorHAnsi" w:cs="Times New Roman"/>
          <w:sz w:val="24"/>
          <w:szCs w:val="24"/>
          <w:lang w:val="en-US"/>
        </w:rPr>
        <w:t>., p.11).</w:t>
      </w:r>
    </w:p>
    <w:p w:rsidR="00FA1EAA" w:rsidRDefault="00FA1EAA" w:rsidP="00FA1EAA">
      <w:pPr>
        <w:jc w:val="both"/>
        <w:rPr>
          <w:rFonts w:asciiTheme="majorHAnsi" w:hAnsiTheme="majorHAnsi" w:cs="Times New Roman"/>
          <w:b/>
          <w:i/>
        </w:rPr>
      </w:pPr>
    </w:p>
    <w:p w:rsidR="00F57AB9" w:rsidRPr="00FA1EAA" w:rsidRDefault="00FA1EAA" w:rsidP="00FA1EAA">
      <w:pPr>
        <w:jc w:val="both"/>
        <w:rPr>
          <w:rFonts w:asciiTheme="majorHAnsi" w:hAnsiTheme="majorHAnsi" w:cs="Times New Roman"/>
          <w:b/>
          <w:i/>
        </w:rPr>
      </w:pPr>
      <w:r>
        <w:rPr>
          <w:rFonts w:asciiTheme="majorHAnsi" w:hAnsiTheme="majorHAnsi" w:cs="Times New Roman"/>
          <w:b/>
          <w:i/>
        </w:rPr>
        <w:t xml:space="preserve">Government: </w:t>
      </w:r>
      <w:proofErr w:type="spellStart"/>
      <w:r>
        <w:rPr>
          <w:rFonts w:asciiTheme="majorHAnsi" w:hAnsiTheme="majorHAnsi" w:cs="Times New Roman"/>
          <w:b/>
          <w:i/>
        </w:rPr>
        <w:t>Koinocracy</w:t>
      </w:r>
      <w:proofErr w:type="spellEnd"/>
      <w:r>
        <w:rPr>
          <w:rFonts w:asciiTheme="majorHAnsi" w:hAnsiTheme="majorHAnsi" w:cs="Times New Roman"/>
          <w:b/>
          <w:i/>
        </w:rPr>
        <w:t xml:space="preserve"> or ‘Dominican D</w:t>
      </w:r>
      <w:r w:rsidR="001366E8" w:rsidRPr="00FA1EAA">
        <w:rPr>
          <w:rFonts w:asciiTheme="majorHAnsi" w:hAnsiTheme="majorHAnsi" w:cs="Times New Roman"/>
          <w:b/>
          <w:i/>
        </w:rPr>
        <w:t>emocracy</w:t>
      </w:r>
      <w:r>
        <w:rPr>
          <w:rFonts w:asciiTheme="majorHAnsi" w:hAnsiTheme="majorHAnsi" w:cs="Times New Roman"/>
          <w:b/>
          <w:i/>
        </w:rPr>
        <w:t>’</w:t>
      </w:r>
    </w:p>
    <w:p w:rsidR="00447BDA" w:rsidRPr="00FA1EAA" w:rsidRDefault="00447BDA" w:rsidP="00FA1EAA">
      <w:pPr>
        <w:jc w:val="both"/>
        <w:rPr>
          <w:rFonts w:asciiTheme="majorHAnsi" w:hAnsiTheme="majorHAnsi" w:cs="Times New Roman"/>
        </w:rPr>
      </w:pPr>
    </w:p>
    <w:p w:rsidR="00F57AB9" w:rsidRPr="00FA1EAA" w:rsidRDefault="00F57AB9" w:rsidP="00FA1EAA">
      <w:pPr>
        <w:jc w:val="both"/>
        <w:rPr>
          <w:rFonts w:asciiTheme="majorHAnsi" w:hAnsiTheme="majorHAnsi" w:cs="Times New Roman"/>
        </w:rPr>
      </w:pPr>
      <w:r w:rsidRPr="00FA1EAA">
        <w:rPr>
          <w:rFonts w:asciiTheme="majorHAnsi" w:hAnsiTheme="majorHAnsi" w:cs="Times New Roman"/>
        </w:rPr>
        <w:t xml:space="preserve">McNabb’s thoughts are developed further by Malachy </w:t>
      </w:r>
      <w:proofErr w:type="spellStart"/>
      <w:r w:rsidRPr="00FA1EAA">
        <w:rPr>
          <w:rFonts w:asciiTheme="majorHAnsi" w:hAnsiTheme="majorHAnsi" w:cs="Times New Roman"/>
        </w:rPr>
        <w:t>O’Dwyer</w:t>
      </w:r>
      <w:proofErr w:type="spellEnd"/>
      <w:r w:rsidRPr="00FA1EAA">
        <w:rPr>
          <w:rFonts w:asciiTheme="majorHAnsi" w:hAnsiTheme="majorHAnsi" w:cs="Times New Roman"/>
        </w:rPr>
        <w:t xml:space="preserve">, an Irish brother and former </w:t>
      </w:r>
      <w:r w:rsidR="00447BDA" w:rsidRPr="00FA1EAA">
        <w:rPr>
          <w:rFonts w:asciiTheme="majorHAnsi" w:hAnsiTheme="majorHAnsi" w:cs="Times New Roman"/>
        </w:rPr>
        <w:t>procurator general of the Order</w:t>
      </w:r>
      <w:r w:rsidRPr="00FA1EAA">
        <w:rPr>
          <w:rFonts w:asciiTheme="majorHAnsi" w:hAnsiTheme="majorHAnsi" w:cs="Times New Roman"/>
        </w:rPr>
        <w:t>.</w:t>
      </w:r>
      <w:r w:rsidR="00447BDA" w:rsidRPr="00FA1EAA">
        <w:rPr>
          <w:rFonts w:asciiTheme="majorHAnsi" w:hAnsiTheme="majorHAnsi" w:cs="Times New Roman"/>
        </w:rPr>
        <w:t xml:space="preserve"> </w:t>
      </w:r>
      <w:r w:rsidRPr="00FA1EAA">
        <w:rPr>
          <w:rFonts w:asciiTheme="majorHAnsi" w:hAnsiTheme="majorHAnsi" w:cs="Times New Roman"/>
        </w:rPr>
        <w:t xml:space="preserve">The freedom which McNabb praises is served by </w:t>
      </w:r>
      <w:r w:rsidRPr="00FA1EAA">
        <w:rPr>
          <w:rFonts w:asciiTheme="majorHAnsi" w:hAnsiTheme="majorHAnsi" w:cs="Times New Roman"/>
          <w:i/>
        </w:rPr>
        <w:t>complete</w:t>
      </w:r>
      <w:r w:rsidRPr="00FA1EAA">
        <w:rPr>
          <w:rFonts w:asciiTheme="majorHAnsi" w:hAnsiTheme="majorHAnsi" w:cs="Times New Roman"/>
        </w:rPr>
        <w:t xml:space="preserve"> </w:t>
      </w:r>
      <w:r w:rsidRPr="00FA1EAA">
        <w:rPr>
          <w:rFonts w:asciiTheme="majorHAnsi" w:hAnsiTheme="majorHAnsi" w:cs="Times New Roman"/>
          <w:i/>
        </w:rPr>
        <w:t>respect for each individual brother</w:t>
      </w:r>
      <w:r w:rsidRPr="00FA1EAA">
        <w:rPr>
          <w:rFonts w:asciiTheme="majorHAnsi" w:hAnsiTheme="majorHAnsi" w:cs="Times New Roman"/>
        </w:rPr>
        <w:t xml:space="preserve">, a respect that is built in to </w:t>
      </w:r>
      <w:r w:rsidR="001366E8" w:rsidRPr="00FA1EAA">
        <w:rPr>
          <w:rFonts w:asciiTheme="majorHAnsi" w:hAnsiTheme="majorHAnsi" w:cs="Times New Roman"/>
        </w:rPr>
        <w:t>the friars’ constitutions</w:t>
      </w:r>
      <w:r w:rsidRPr="00FA1EAA">
        <w:rPr>
          <w:rFonts w:asciiTheme="majorHAnsi" w:hAnsiTheme="majorHAnsi" w:cs="Times New Roman"/>
        </w:rPr>
        <w:t xml:space="preserve"> on government: this is the main point of </w:t>
      </w:r>
      <w:r w:rsidR="00447BDA" w:rsidRPr="00FA1EAA">
        <w:rPr>
          <w:rFonts w:asciiTheme="majorHAnsi" w:hAnsiTheme="majorHAnsi" w:cs="Times New Roman"/>
        </w:rPr>
        <w:t xml:space="preserve">Malachy </w:t>
      </w:r>
      <w:proofErr w:type="spellStart"/>
      <w:r w:rsidRPr="00FA1EAA">
        <w:rPr>
          <w:rFonts w:asciiTheme="majorHAnsi" w:hAnsiTheme="majorHAnsi" w:cs="Times New Roman"/>
        </w:rPr>
        <w:t>O’Dwyer’s</w:t>
      </w:r>
      <w:proofErr w:type="spellEnd"/>
      <w:r w:rsidRPr="00FA1EAA">
        <w:rPr>
          <w:rFonts w:asciiTheme="majorHAnsi" w:hAnsiTheme="majorHAnsi" w:cs="Times New Roman"/>
        </w:rPr>
        <w:t xml:space="preserve"> analysis. For him Dominican spirituality is found not just in the first part of </w:t>
      </w:r>
      <w:r w:rsidR="00447BDA" w:rsidRPr="00FA1EAA">
        <w:rPr>
          <w:rFonts w:asciiTheme="majorHAnsi" w:hAnsiTheme="majorHAnsi" w:cs="Times New Roman"/>
        </w:rPr>
        <w:t>the friars’ constitutions</w:t>
      </w:r>
      <w:r w:rsidRPr="00FA1EAA">
        <w:rPr>
          <w:rFonts w:asciiTheme="majorHAnsi" w:hAnsiTheme="majorHAnsi" w:cs="Times New Roman"/>
        </w:rPr>
        <w:t>, on following Christ and on formation, our spirituality is found just as much, and even more so, in the second part, on government.</w:t>
      </w:r>
    </w:p>
    <w:p w:rsidR="00447BDA" w:rsidRPr="00FA1EAA" w:rsidRDefault="00447BDA" w:rsidP="00FA1EAA">
      <w:pPr>
        <w:jc w:val="both"/>
        <w:rPr>
          <w:rFonts w:asciiTheme="majorHAnsi" w:hAnsiTheme="majorHAnsi" w:cs="Times New Roman"/>
        </w:rPr>
      </w:pPr>
    </w:p>
    <w:p w:rsidR="00F57AB9" w:rsidRPr="00FA1EAA" w:rsidRDefault="00F57AB9" w:rsidP="00FA1EAA">
      <w:pPr>
        <w:jc w:val="both"/>
        <w:rPr>
          <w:rFonts w:asciiTheme="majorHAnsi" w:hAnsiTheme="majorHAnsi" w:cs="Times New Roman"/>
        </w:rPr>
      </w:pPr>
      <w:r w:rsidRPr="00FA1EAA">
        <w:rPr>
          <w:rFonts w:asciiTheme="majorHAnsi" w:hAnsiTheme="majorHAnsi" w:cs="Times New Roman"/>
        </w:rPr>
        <w:t xml:space="preserve">What I say now is well known to all of us but it is important to remind ourselves of how this freedom and respect are built in to our institutions. The Order governs itself in </w:t>
      </w:r>
      <w:r w:rsidRPr="00FA1EAA">
        <w:rPr>
          <w:rFonts w:asciiTheme="majorHAnsi" w:hAnsiTheme="majorHAnsi" w:cs="Times New Roman"/>
          <w:b/>
          <w:i/>
        </w:rPr>
        <w:t>chapters</w:t>
      </w:r>
      <w:r w:rsidRPr="00FA1EAA">
        <w:rPr>
          <w:rFonts w:asciiTheme="majorHAnsi" w:hAnsiTheme="majorHAnsi" w:cs="Times New Roman"/>
        </w:rPr>
        <w:t xml:space="preserve"> of the brethren, local, provincial and general. It is the chapters who choose the superiors and make all the major decisions about our life and work. This is our freedom in action: Dominican government is in the first place, and always, communitarian or </w:t>
      </w:r>
      <w:proofErr w:type="spellStart"/>
      <w:r w:rsidRPr="00FA1EAA">
        <w:rPr>
          <w:rFonts w:asciiTheme="majorHAnsi" w:hAnsiTheme="majorHAnsi" w:cs="Times New Roman"/>
        </w:rPr>
        <w:t>capitular</w:t>
      </w:r>
      <w:proofErr w:type="spellEnd"/>
      <w:r w:rsidRPr="00FA1EAA">
        <w:rPr>
          <w:rFonts w:asciiTheme="majorHAnsi" w:hAnsiTheme="majorHAnsi" w:cs="Times New Roman"/>
        </w:rPr>
        <w:t>.</w:t>
      </w:r>
      <w:r w:rsidR="001366E8" w:rsidRPr="00FA1EAA">
        <w:rPr>
          <w:rFonts w:asciiTheme="majorHAnsi" w:hAnsiTheme="majorHAnsi" w:cs="Times New Roman"/>
        </w:rPr>
        <w:t xml:space="preserve"> It is always, when done properly, self-government.</w:t>
      </w:r>
    </w:p>
    <w:p w:rsidR="00447BDA" w:rsidRPr="00FA1EAA" w:rsidRDefault="00447BDA" w:rsidP="00FA1EAA">
      <w:pPr>
        <w:jc w:val="both"/>
        <w:rPr>
          <w:rFonts w:asciiTheme="majorHAnsi" w:hAnsiTheme="majorHAnsi" w:cs="Times New Roman"/>
        </w:rPr>
      </w:pPr>
    </w:p>
    <w:p w:rsidR="00F57AB9" w:rsidRPr="00FA1EAA" w:rsidRDefault="00F57AB9" w:rsidP="00FA1EAA">
      <w:pPr>
        <w:jc w:val="both"/>
        <w:rPr>
          <w:rFonts w:asciiTheme="majorHAnsi" w:hAnsiTheme="majorHAnsi" w:cs="Times New Roman"/>
        </w:rPr>
      </w:pPr>
      <w:r w:rsidRPr="00FA1EAA">
        <w:rPr>
          <w:rFonts w:asciiTheme="majorHAnsi" w:hAnsiTheme="majorHAnsi" w:cs="Times New Roman"/>
        </w:rPr>
        <w:t xml:space="preserve">Each brother has </w:t>
      </w:r>
      <w:r w:rsidRPr="00FA1EAA">
        <w:rPr>
          <w:rFonts w:asciiTheme="majorHAnsi" w:hAnsiTheme="majorHAnsi" w:cs="Times New Roman"/>
          <w:b/>
          <w:i/>
        </w:rPr>
        <w:t>voice</w:t>
      </w:r>
      <w:r w:rsidRPr="00FA1EAA">
        <w:rPr>
          <w:rFonts w:asciiTheme="majorHAnsi" w:hAnsiTheme="majorHAnsi" w:cs="Times New Roman"/>
        </w:rPr>
        <w:t xml:space="preserve"> – he may speak, be heard, and vote – at least in the </w:t>
      </w:r>
      <w:proofErr w:type="spellStart"/>
      <w:r w:rsidRPr="00FA1EAA">
        <w:rPr>
          <w:rFonts w:asciiTheme="majorHAnsi" w:hAnsiTheme="majorHAnsi" w:cs="Times New Roman"/>
        </w:rPr>
        <w:t>conventual</w:t>
      </w:r>
      <w:proofErr w:type="spellEnd"/>
      <w:r w:rsidRPr="00FA1EAA">
        <w:rPr>
          <w:rFonts w:asciiTheme="majorHAnsi" w:hAnsiTheme="majorHAnsi" w:cs="Times New Roman"/>
        </w:rPr>
        <w:t xml:space="preserve"> chapter. The provincial and general chapters are also constituted by representative groups of brothers who have voice and who define our legislation. Representation at provincial and general chapters is intended to be broad, and extended over time, to include whenever possible brothers who have not had a chance to speak at earlier chapters.</w:t>
      </w:r>
    </w:p>
    <w:p w:rsidR="00447BDA" w:rsidRPr="00FA1EAA" w:rsidRDefault="00447BDA" w:rsidP="00FA1EAA">
      <w:pPr>
        <w:jc w:val="both"/>
        <w:rPr>
          <w:rFonts w:asciiTheme="majorHAnsi" w:hAnsiTheme="majorHAnsi" w:cs="Times New Roman"/>
        </w:rPr>
      </w:pPr>
    </w:p>
    <w:p w:rsidR="00F57AB9" w:rsidRPr="00FA1EAA" w:rsidRDefault="00F57AB9" w:rsidP="00FA1EAA">
      <w:pPr>
        <w:jc w:val="both"/>
        <w:rPr>
          <w:rFonts w:asciiTheme="majorHAnsi" w:hAnsiTheme="majorHAnsi" w:cs="Times New Roman"/>
        </w:rPr>
      </w:pPr>
      <w:r w:rsidRPr="00FA1EAA">
        <w:rPr>
          <w:rFonts w:asciiTheme="majorHAnsi" w:hAnsiTheme="majorHAnsi" w:cs="Times New Roman"/>
        </w:rPr>
        <w:t xml:space="preserve">There is also what has been called ‘Dominican </w:t>
      </w:r>
      <w:proofErr w:type="spellStart"/>
      <w:r w:rsidRPr="00FA1EAA">
        <w:rPr>
          <w:rFonts w:asciiTheme="majorHAnsi" w:hAnsiTheme="majorHAnsi" w:cs="Times New Roman"/>
        </w:rPr>
        <w:t>pluricameralism</w:t>
      </w:r>
      <w:proofErr w:type="spellEnd"/>
      <w:r w:rsidRPr="00FA1EAA">
        <w:rPr>
          <w:rFonts w:asciiTheme="majorHAnsi" w:hAnsiTheme="majorHAnsi" w:cs="Times New Roman"/>
        </w:rPr>
        <w:t xml:space="preserve">’, different ‘chambers’ or ‘houses’ through which decisions must pass. The existence of councils along with chapters assures this in each convent. At provincial chapters there are plenary sessions and there is a </w:t>
      </w:r>
      <w:proofErr w:type="spellStart"/>
      <w:r w:rsidRPr="00FA1EAA">
        <w:rPr>
          <w:rFonts w:asciiTheme="majorHAnsi" w:hAnsiTheme="majorHAnsi" w:cs="Times New Roman"/>
        </w:rPr>
        <w:t>diffinitory</w:t>
      </w:r>
      <w:proofErr w:type="spellEnd"/>
      <w:r w:rsidRPr="00FA1EAA">
        <w:rPr>
          <w:rFonts w:asciiTheme="majorHAnsi" w:hAnsiTheme="majorHAnsi" w:cs="Times New Roman"/>
        </w:rPr>
        <w:t xml:space="preserve">, when a smaller group of the brothers, that will become the main part of the provincial council, review and decide on what the whole chapter has considered. This </w:t>
      </w:r>
      <w:proofErr w:type="spellStart"/>
      <w:r w:rsidRPr="00FA1EAA">
        <w:rPr>
          <w:rFonts w:asciiTheme="majorHAnsi" w:hAnsiTheme="majorHAnsi" w:cs="Times New Roman"/>
        </w:rPr>
        <w:t>pluricameralism</w:t>
      </w:r>
      <w:proofErr w:type="spellEnd"/>
      <w:r w:rsidRPr="00FA1EAA">
        <w:rPr>
          <w:rFonts w:asciiTheme="majorHAnsi" w:hAnsiTheme="majorHAnsi" w:cs="Times New Roman"/>
        </w:rPr>
        <w:t xml:space="preserve"> is spread over time in the general chapters which take three forms, the </w:t>
      </w:r>
      <w:r w:rsidRPr="00FA1EAA">
        <w:rPr>
          <w:rFonts w:asciiTheme="majorHAnsi" w:hAnsiTheme="majorHAnsi" w:cs="Times New Roman"/>
          <w:b/>
          <w:i/>
        </w:rPr>
        <w:lastRenderedPageBreak/>
        <w:t>elective chapter</w:t>
      </w:r>
      <w:r w:rsidRPr="00FA1EAA">
        <w:rPr>
          <w:rFonts w:asciiTheme="majorHAnsi" w:hAnsiTheme="majorHAnsi" w:cs="Times New Roman"/>
        </w:rPr>
        <w:t xml:space="preserve"> that includes superiors and delegates, followed by the chapter of </w:t>
      </w:r>
      <w:proofErr w:type="spellStart"/>
      <w:r w:rsidRPr="00FA1EAA">
        <w:rPr>
          <w:rFonts w:asciiTheme="majorHAnsi" w:hAnsiTheme="majorHAnsi" w:cs="Times New Roman"/>
          <w:b/>
          <w:i/>
        </w:rPr>
        <w:t>diffinitors</w:t>
      </w:r>
      <w:proofErr w:type="spellEnd"/>
      <w:r w:rsidRPr="00FA1EAA">
        <w:rPr>
          <w:rFonts w:asciiTheme="majorHAnsi" w:hAnsiTheme="majorHAnsi" w:cs="Times New Roman"/>
        </w:rPr>
        <w:t xml:space="preserve">, and then by the chapter of </w:t>
      </w:r>
      <w:r w:rsidRPr="00FA1EAA">
        <w:rPr>
          <w:rFonts w:asciiTheme="majorHAnsi" w:hAnsiTheme="majorHAnsi" w:cs="Times New Roman"/>
          <w:b/>
          <w:i/>
        </w:rPr>
        <w:t>superiors</w:t>
      </w:r>
      <w:r w:rsidRPr="00FA1EAA">
        <w:rPr>
          <w:rFonts w:asciiTheme="majorHAnsi" w:hAnsiTheme="majorHAnsi" w:cs="Times New Roman"/>
        </w:rPr>
        <w:t>, before the next elective chapter comes round.</w:t>
      </w:r>
    </w:p>
    <w:p w:rsidR="00447BDA" w:rsidRPr="00FA1EAA" w:rsidRDefault="00447BDA" w:rsidP="00FA1EAA">
      <w:pPr>
        <w:jc w:val="both"/>
        <w:rPr>
          <w:rFonts w:asciiTheme="majorHAnsi" w:hAnsiTheme="majorHAnsi" w:cs="Times New Roman"/>
        </w:rPr>
      </w:pPr>
    </w:p>
    <w:p w:rsidR="00F57AB9" w:rsidRPr="00FA1EAA" w:rsidRDefault="00F57AB9" w:rsidP="00FA1EAA">
      <w:pPr>
        <w:jc w:val="both"/>
        <w:rPr>
          <w:rFonts w:asciiTheme="majorHAnsi" w:hAnsiTheme="majorHAnsi" w:cs="Times New Roman"/>
        </w:rPr>
      </w:pPr>
      <w:r w:rsidRPr="00FA1EAA">
        <w:rPr>
          <w:rFonts w:asciiTheme="majorHAnsi" w:hAnsiTheme="majorHAnsi" w:cs="Times New Roman"/>
        </w:rPr>
        <w:t xml:space="preserve">At each level, then, we find the same pattern of a </w:t>
      </w:r>
      <w:r w:rsidRPr="00FA1EAA">
        <w:rPr>
          <w:rFonts w:asciiTheme="majorHAnsi" w:hAnsiTheme="majorHAnsi" w:cs="Times New Roman"/>
          <w:b/>
          <w:i/>
        </w:rPr>
        <w:t>chapter</w:t>
      </w:r>
      <w:r w:rsidRPr="00FA1EAA">
        <w:rPr>
          <w:rFonts w:asciiTheme="majorHAnsi" w:hAnsiTheme="majorHAnsi" w:cs="Times New Roman"/>
        </w:rPr>
        <w:t xml:space="preserve">, a </w:t>
      </w:r>
      <w:r w:rsidRPr="00FA1EAA">
        <w:rPr>
          <w:rFonts w:asciiTheme="majorHAnsi" w:hAnsiTheme="majorHAnsi" w:cs="Times New Roman"/>
          <w:b/>
          <w:i/>
        </w:rPr>
        <w:t>superior</w:t>
      </w:r>
      <w:r w:rsidRPr="00FA1EAA">
        <w:rPr>
          <w:rFonts w:asciiTheme="majorHAnsi" w:hAnsiTheme="majorHAnsi" w:cs="Times New Roman"/>
        </w:rPr>
        <w:t xml:space="preserve">, and a </w:t>
      </w:r>
      <w:r w:rsidRPr="00FA1EAA">
        <w:rPr>
          <w:rFonts w:asciiTheme="majorHAnsi" w:hAnsiTheme="majorHAnsi" w:cs="Times New Roman"/>
          <w:b/>
          <w:i/>
        </w:rPr>
        <w:t>council</w:t>
      </w:r>
      <w:r w:rsidRPr="00FA1EAA">
        <w:rPr>
          <w:rFonts w:asciiTheme="majorHAnsi" w:hAnsiTheme="majorHAnsi" w:cs="Times New Roman"/>
        </w:rPr>
        <w:t xml:space="preserve"> to advise the superior and in certain circumstances also to decide with him. This pattern is present from the beginning of the Order. Humbert of Romans, for example, says that small things can be decided by the superior alone, for big things he should take counsel of the chapter, and for things neither small nor big he should take counsel of some of the brothers. We might add that it is wiser that the ‘some’ whom the superior normally consults should also be chos</w:t>
      </w:r>
      <w:r w:rsidR="00447BDA" w:rsidRPr="00FA1EAA">
        <w:rPr>
          <w:rFonts w:asciiTheme="majorHAnsi" w:hAnsiTheme="majorHAnsi" w:cs="Times New Roman"/>
        </w:rPr>
        <w:t>en by the chapter to avoid favo</w:t>
      </w:r>
      <w:r w:rsidRPr="00FA1EAA">
        <w:rPr>
          <w:rFonts w:asciiTheme="majorHAnsi" w:hAnsiTheme="majorHAnsi" w:cs="Times New Roman"/>
        </w:rPr>
        <w:t>ritism and factionalism.</w:t>
      </w:r>
    </w:p>
    <w:p w:rsidR="00447BDA" w:rsidRPr="00FA1EAA" w:rsidRDefault="00447BDA" w:rsidP="00FA1EAA">
      <w:pPr>
        <w:jc w:val="both"/>
        <w:rPr>
          <w:rFonts w:asciiTheme="majorHAnsi" w:hAnsiTheme="majorHAnsi" w:cs="Times New Roman"/>
        </w:rPr>
      </w:pPr>
    </w:p>
    <w:p w:rsidR="00F57AB9" w:rsidRPr="00FA1EAA" w:rsidRDefault="00F57AB9" w:rsidP="00FA1EAA">
      <w:pPr>
        <w:jc w:val="both"/>
        <w:rPr>
          <w:rFonts w:asciiTheme="majorHAnsi" w:hAnsiTheme="majorHAnsi" w:cs="Times New Roman"/>
        </w:rPr>
      </w:pPr>
      <w:r w:rsidRPr="00FA1EAA">
        <w:rPr>
          <w:rFonts w:asciiTheme="majorHAnsi" w:hAnsiTheme="majorHAnsi" w:cs="Times New Roman"/>
        </w:rPr>
        <w:t xml:space="preserve">There is also a strong </w:t>
      </w:r>
      <w:r w:rsidRPr="00FA1EAA">
        <w:rPr>
          <w:rFonts w:asciiTheme="majorHAnsi" w:hAnsiTheme="majorHAnsi" w:cs="Times New Roman"/>
          <w:b/>
          <w:i/>
        </w:rPr>
        <w:t>subsidiarity</w:t>
      </w:r>
      <w:r w:rsidRPr="00FA1EAA">
        <w:rPr>
          <w:rFonts w:asciiTheme="majorHAnsi" w:hAnsiTheme="majorHAnsi" w:cs="Times New Roman"/>
        </w:rPr>
        <w:t xml:space="preserve"> between the different levels of government, allowing earlier levels – the convent, the province – to make as many as possible of the decisions about their life and work. So we have chapters, votes, councils, subsidiarity – it is a kind of democracy.</w:t>
      </w:r>
    </w:p>
    <w:p w:rsidR="00447BDA" w:rsidRPr="00FA1EAA" w:rsidRDefault="00447BDA" w:rsidP="00FA1EAA">
      <w:pPr>
        <w:jc w:val="both"/>
        <w:rPr>
          <w:rFonts w:asciiTheme="majorHAnsi" w:hAnsiTheme="majorHAnsi" w:cs="Times New Roman"/>
        </w:rPr>
      </w:pPr>
    </w:p>
    <w:p w:rsidR="00F57AB9" w:rsidRPr="00FA1EAA" w:rsidRDefault="00F57AB9" w:rsidP="00FA1EAA">
      <w:pPr>
        <w:jc w:val="both"/>
        <w:rPr>
          <w:rFonts w:asciiTheme="majorHAnsi" w:hAnsiTheme="majorHAnsi" w:cs="Times New Roman"/>
        </w:rPr>
      </w:pPr>
      <w:proofErr w:type="spellStart"/>
      <w:r w:rsidRPr="00FA1EAA">
        <w:rPr>
          <w:rFonts w:asciiTheme="majorHAnsi" w:hAnsiTheme="majorHAnsi" w:cs="Times New Roman"/>
        </w:rPr>
        <w:t>O’Dwyer</w:t>
      </w:r>
      <w:proofErr w:type="spellEnd"/>
      <w:r w:rsidR="00FA1EAA">
        <w:rPr>
          <w:rFonts w:asciiTheme="majorHAnsi" w:hAnsiTheme="majorHAnsi" w:cs="Times New Roman"/>
        </w:rPr>
        <w:t xml:space="preserve"> knew well </w:t>
      </w:r>
      <w:r w:rsidRPr="00FA1EAA">
        <w:rPr>
          <w:rFonts w:asciiTheme="majorHAnsi" w:hAnsiTheme="majorHAnsi" w:cs="Times New Roman"/>
        </w:rPr>
        <w:t xml:space="preserve">from experience that our system is </w:t>
      </w:r>
      <w:r w:rsidR="00FA1EAA">
        <w:rPr>
          <w:rFonts w:asciiTheme="majorHAnsi" w:hAnsiTheme="majorHAnsi" w:cs="Times New Roman"/>
        </w:rPr>
        <w:t>often</w:t>
      </w:r>
      <w:r w:rsidRPr="00FA1EAA">
        <w:rPr>
          <w:rFonts w:asciiTheme="majorHAnsi" w:hAnsiTheme="majorHAnsi" w:cs="Times New Roman"/>
        </w:rPr>
        <w:t xml:space="preserve"> unwieldy and ragged, that it generates diversity and can be slow. </w:t>
      </w:r>
      <w:r w:rsidR="001366E8" w:rsidRPr="00FA1EAA">
        <w:rPr>
          <w:rFonts w:asciiTheme="majorHAnsi" w:hAnsiTheme="majorHAnsi" w:cs="Times New Roman"/>
        </w:rPr>
        <w:t xml:space="preserve">The tradition of the Order is that our communitarian form of government will be like this, as we seek to move together </w:t>
      </w:r>
      <w:r w:rsidR="00FA1EAA">
        <w:rPr>
          <w:rFonts w:asciiTheme="majorHAnsi" w:hAnsiTheme="majorHAnsi" w:cs="Times New Roman"/>
        </w:rPr>
        <w:t xml:space="preserve">while </w:t>
      </w:r>
      <w:r w:rsidR="001366E8" w:rsidRPr="00FA1EAA">
        <w:rPr>
          <w:rFonts w:asciiTheme="majorHAnsi" w:hAnsiTheme="majorHAnsi" w:cs="Times New Roman"/>
        </w:rPr>
        <w:t>respecting the views and freedom of each one for the sake of the communion and the common mission.</w:t>
      </w:r>
      <w:r w:rsidR="001366E8" w:rsidRPr="00FA1EAA">
        <w:rPr>
          <w:rFonts w:asciiTheme="majorHAnsi" w:hAnsiTheme="majorHAnsi" w:cs="Times New Roman"/>
        </w:rPr>
        <w:t xml:space="preserve"> </w:t>
      </w:r>
      <w:r w:rsidR="00FA1EAA">
        <w:rPr>
          <w:rFonts w:asciiTheme="majorHAnsi" w:hAnsiTheme="majorHAnsi" w:cs="Times New Roman"/>
        </w:rPr>
        <w:t>The</w:t>
      </w:r>
      <w:r w:rsidRPr="00FA1EAA">
        <w:rPr>
          <w:rFonts w:asciiTheme="majorHAnsi" w:hAnsiTheme="majorHAnsi" w:cs="Times New Roman"/>
        </w:rPr>
        <w:t xml:space="preserve"> tradition of the Order is that these disadvantages are worth enduring for the sake of the values that are served by this form of self-government. </w:t>
      </w:r>
    </w:p>
    <w:p w:rsidR="001366E8" w:rsidRPr="00FA1EAA" w:rsidRDefault="001366E8" w:rsidP="00FA1EAA">
      <w:pPr>
        <w:jc w:val="both"/>
        <w:rPr>
          <w:rFonts w:asciiTheme="majorHAnsi" w:hAnsiTheme="majorHAnsi" w:cs="Times New Roman"/>
        </w:rPr>
      </w:pPr>
    </w:p>
    <w:p w:rsidR="00F57AB9" w:rsidRPr="00FA1EAA" w:rsidRDefault="00F57AB9" w:rsidP="00FA1EAA">
      <w:pPr>
        <w:jc w:val="both"/>
        <w:rPr>
          <w:rFonts w:asciiTheme="majorHAnsi" w:hAnsiTheme="majorHAnsi" w:cs="Times New Roman"/>
        </w:rPr>
      </w:pPr>
      <w:r w:rsidRPr="00FA1EAA">
        <w:rPr>
          <w:rFonts w:asciiTheme="majorHAnsi" w:hAnsiTheme="majorHAnsi" w:cs="Times New Roman"/>
        </w:rPr>
        <w:t xml:space="preserve">The Order is </w:t>
      </w:r>
      <w:r w:rsidRPr="00FA1EAA">
        <w:rPr>
          <w:rFonts w:asciiTheme="majorHAnsi" w:hAnsiTheme="majorHAnsi" w:cs="Times New Roman"/>
          <w:i/>
        </w:rPr>
        <w:t xml:space="preserve">accountable for its own </w:t>
      </w:r>
      <w:r w:rsidRPr="00FA1EAA">
        <w:rPr>
          <w:rFonts w:asciiTheme="majorHAnsi" w:hAnsiTheme="majorHAnsi" w:cs="Times New Roman"/>
        </w:rPr>
        <w:t xml:space="preserve">legislation: this is another fundamental aspect of our form of government. The acts of provincial chapters are approved by the Master of the Order but the acts of general chapters, including the election of the Master, are approved only by the chapter itself. Long before Leo XIII, it was Dominic himself who installed </w:t>
      </w:r>
      <w:r w:rsidRPr="00FA1EAA">
        <w:rPr>
          <w:rFonts w:asciiTheme="majorHAnsi" w:hAnsiTheme="majorHAnsi" w:cs="Times New Roman"/>
          <w:i/>
        </w:rPr>
        <w:t>confidence in the responsibility of the brothers</w:t>
      </w:r>
      <w:r w:rsidRPr="00FA1EAA">
        <w:rPr>
          <w:rFonts w:asciiTheme="majorHAnsi" w:hAnsiTheme="majorHAnsi" w:cs="Times New Roman"/>
        </w:rPr>
        <w:t xml:space="preserve"> as a key value for Dominican spirituality and government. We see it in the tasks he entrusted to them, the way in which he sent them off very quickly to study, preach and establish convents, the way in which he participated in the first two general chapters. Even earlier, in 1216, Dominic is obedient in working with his companions to establish the Order’s institutions.</w:t>
      </w:r>
    </w:p>
    <w:p w:rsidR="001366E8" w:rsidRPr="00FA1EAA" w:rsidRDefault="001366E8" w:rsidP="00FA1EAA">
      <w:pPr>
        <w:jc w:val="both"/>
        <w:rPr>
          <w:rFonts w:asciiTheme="majorHAnsi" w:hAnsiTheme="majorHAnsi" w:cs="Times New Roman"/>
        </w:rPr>
      </w:pPr>
    </w:p>
    <w:p w:rsidR="00F57AB9" w:rsidRDefault="00F57AB9" w:rsidP="00FA1EAA">
      <w:pPr>
        <w:jc w:val="both"/>
        <w:rPr>
          <w:rFonts w:asciiTheme="majorHAnsi" w:hAnsiTheme="majorHAnsi" w:cs="Times New Roman"/>
        </w:rPr>
      </w:pPr>
      <w:r w:rsidRPr="00FA1EAA">
        <w:rPr>
          <w:rFonts w:asciiTheme="majorHAnsi" w:hAnsiTheme="majorHAnsi" w:cs="Times New Roman"/>
        </w:rPr>
        <w:t xml:space="preserve">Dominic himself started the </w:t>
      </w:r>
      <w:r w:rsidRPr="00FA1EAA">
        <w:rPr>
          <w:rFonts w:asciiTheme="majorHAnsi" w:hAnsiTheme="majorHAnsi" w:cs="Times New Roman"/>
          <w:i/>
        </w:rPr>
        <w:t>evolution of the Order’s legislation</w:t>
      </w:r>
      <w:r w:rsidRPr="00FA1EAA">
        <w:rPr>
          <w:rFonts w:asciiTheme="majorHAnsi" w:hAnsiTheme="majorHAnsi" w:cs="Times New Roman"/>
        </w:rPr>
        <w:t xml:space="preserve"> by introducing the general chapter which initially was an annual event. Our constitutions remain alive, always in evolution, following the circumstances where the Order is present and challenged. The life of the Order comes before its legislation, the latter seeking to serve that life so that fraternity and preaching are strengthened.</w:t>
      </w:r>
    </w:p>
    <w:p w:rsidR="00F57AB9" w:rsidRPr="00FA1EAA" w:rsidRDefault="00F57AB9" w:rsidP="00FA1EAA">
      <w:pPr>
        <w:jc w:val="both"/>
        <w:rPr>
          <w:rFonts w:asciiTheme="majorHAnsi" w:hAnsiTheme="majorHAnsi" w:cs="Times New Roman"/>
          <w:b/>
          <w:i/>
        </w:rPr>
      </w:pPr>
    </w:p>
    <w:p w:rsidR="00F57AB9" w:rsidRPr="00FA1EAA" w:rsidRDefault="00F57AB9" w:rsidP="00FA1EAA">
      <w:pPr>
        <w:jc w:val="both"/>
        <w:rPr>
          <w:rFonts w:asciiTheme="majorHAnsi" w:hAnsiTheme="majorHAnsi" w:cs="Times New Roman"/>
        </w:rPr>
      </w:pPr>
      <w:r w:rsidRPr="00FA1EAA">
        <w:rPr>
          <w:rFonts w:asciiTheme="majorHAnsi" w:hAnsiTheme="majorHAnsi" w:cs="Times New Roman"/>
        </w:rPr>
        <w:t xml:space="preserve">In </w:t>
      </w:r>
      <w:proofErr w:type="spellStart"/>
      <w:r w:rsidR="00FA1EAA">
        <w:rPr>
          <w:rFonts w:asciiTheme="majorHAnsi" w:hAnsiTheme="majorHAnsi" w:cs="Times New Roman"/>
        </w:rPr>
        <w:t>intrducing</w:t>
      </w:r>
      <w:proofErr w:type="spellEnd"/>
      <w:r w:rsidR="001366E8" w:rsidRPr="00FA1EAA">
        <w:rPr>
          <w:rFonts w:asciiTheme="majorHAnsi" w:hAnsiTheme="majorHAnsi" w:cs="Times New Roman"/>
        </w:rPr>
        <w:t xml:space="preserve"> his study of the friars’ constitutions</w:t>
      </w:r>
      <w:r w:rsidRPr="00FA1EAA">
        <w:rPr>
          <w:rFonts w:asciiTheme="majorHAnsi" w:hAnsiTheme="majorHAnsi" w:cs="Times New Roman"/>
        </w:rPr>
        <w:t>,</w:t>
      </w:r>
      <w:r w:rsidR="001366E8" w:rsidRPr="00FA1EAA">
        <w:rPr>
          <w:rFonts w:asciiTheme="majorHAnsi" w:hAnsiTheme="majorHAnsi" w:cs="Times New Roman"/>
        </w:rPr>
        <w:t xml:space="preserve"> Mark</w:t>
      </w:r>
      <w:r w:rsidRPr="00FA1EAA">
        <w:rPr>
          <w:rFonts w:asciiTheme="majorHAnsi" w:hAnsiTheme="majorHAnsi" w:cs="Times New Roman"/>
        </w:rPr>
        <w:t xml:space="preserve"> De </w:t>
      </w:r>
      <w:proofErr w:type="spellStart"/>
      <w:r w:rsidRPr="00FA1EAA">
        <w:rPr>
          <w:rFonts w:asciiTheme="majorHAnsi" w:hAnsiTheme="majorHAnsi" w:cs="Times New Roman"/>
        </w:rPr>
        <w:t>Caluwe</w:t>
      </w:r>
      <w:proofErr w:type="spellEnd"/>
      <w:r w:rsidR="001366E8" w:rsidRPr="00FA1EAA">
        <w:rPr>
          <w:rFonts w:asciiTheme="majorHAnsi" w:hAnsiTheme="majorHAnsi" w:cs="Times New Roman"/>
        </w:rPr>
        <w:t>, a brother of the province of Flanders,</w:t>
      </w:r>
      <w:r w:rsidRPr="00FA1EAA">
        <w:rPr>
          <w:rFonts w:asciiTheme="majorHAnsi" w:hAnsiTheme="majorHAnsi" w:cs="Times New Roman"/>
        </w:rPr>
        <w:t xml:space="preserve"> says that </w:t>
      </w:r>
      <w:r w:rsidR="001366E8" w:rsidRPr="00FA1EAA">
        <w:rPr>
          <w:rFonts w:asciiTheme="majorHAnsi" w:hAnsiTheme="majorHAnsi" w:cs="Times New Roman"/>
        </w:rPr>
        <w:t>they express</w:t>
      </w:r>
      <w:r w:rsidRPr="00FA1EAA">
        <w:rPr>
          <w:rFonts w:asciiTheme="majorHAnsi" w:hAnsiTheme="majorHAnsi" w:cs="Times New Roman"/>
        </w:rPr>
        <w:t xml:space="preserve"> Dominic’s desire for an evangelical way of life, within the Church</w:t>
      </w:r>
      <w:r w:rsidR="001366E8" w:rsidRPr="00FA1EAA">
        <w:rPr>
          <w:rFonts w:asciiTheme="majorHAnsi" w:hAnsiTheme="majorHAnsi" w:cs="Times New Roman"/>
        </w:rPr>
        <w:t>,</w:t>
      </w:r>
      <w:r w:rsidRPr="00FA1EAA">
        <w:rPr>
          <w:rFonts w:asciiTheme="majorHAnsi" w:hAnsiTheme="majorHAnsi" w:cs="Times New Roman"/>
        </w:rPr>
        <w:t xml:space="preserve"> and according to the Rule of St Augustine. The sources of our constitutions are the gospels, the Rule, and the legislation of the Church, as well as the example and inspiration of St Dominic which are explicitly referred to in </w:t>
      </w:r>
      <w:r w:rsidR="001366E8" w:rsidRPr="00FA1EAA">
        <w:rPr>
          <w:rFonts w:asciiTheme="majorHAnsi" w:hAnsiTheme="majorHAnsi" w:cs="Times New Roman"/>
        </w:rPr>
        <w:t>our constitutions</w:t>
      </w:r>
      <w:r w:rsidRPr="00FA1EAA">
        <w:rPr>
          <w:rFonts w:asciiTheme="majorHAnsi" w:hAnsiTheme="majorHAnsi" w:cs="Times New Roman"/>
        </w:rPr>
        <w:t xml:space="preserve"> when they speak about the vows, regular observance, prayer, study and preaching. So all aspects of our spirituality are related to the example and inspiration of Dominic. It is not easy to say which among these fundamental values are ‘anthropological’ and which are ‘theological’. Some are expressed in explicitly theological language and all can be developed theologically. Perhaps it is better to say that they are all ‘Christological’, articulating a way of life in which Dominic sought to follow Christ.</w:t>
      </w:r>
    </w:p>
    <w:p w:rsidR="001366E8" w:rsidRPr="00FA1EAA" w:rsidRDefault="001366E8" w:rsidP="00FA1EAA">
      <w:pPr>
        <w:jc w:val="both"/>
        <w:rPr>
          <w:rFonts w:asciiTheme="majorHAnsi" w:hAnsiTheme="majorHAnsi" w:cs="Times New Roman"/>
        </w:rPr>
      </w:pPr>
    </w:p>
    <w:p w:rsidR="00F57AB9" w:rsidRPr="00FA1EAA" w:rsidRDefault="00F57AB9" w:rsidP="00FA1EAA">
      <w:pPr>
        <w:jc w:val="both"/>
        <w:rPr>
          <w:rFonts w:asciiTheme="majorHAnsi" w:hAnsiTheme="majorHAnsi" w:cs="Times New Roman"/>
        </w:rPr>
      </w:pPr>
      <w:r w:rsidRPr="00FA1EAA">
        <w:rPr>
          <w:rFonts w:asciiTheme="majorHAnsi" w:hAnsiTheme="majorHAnsi" w:cs="Times New Roman"/>
        </w:rPr>
        <w:t xml:space="preserve">In a paper prepared for the general chapter at Bologna in 1998, the African Dominican theologian </w:t>
      </w:r>
      <w:proofErr w:type="spellStart"/>
      <w:r w:rsidRPr="00FA1EAA">
        <w:rPr>
          <w:rFonts w:asciiTheme="majorHAnsi" w:hAnsiTheme="majorHAnsi" w:cs="Times New Roman"/>
        </w:rPr>
        <w:t>Sidbé</w:t>
      </w:r>
      <w:proofErr w:type="spellEnd"/>
      <w:r w:rsidRPr="00FA1EAA">
        <w:rPr>
          <w:rFonts w:asciiTheme="majorHAnsi" w:hAnsiTheme="majorHAnsi" w:cs="Times New Roman"/>
        </w:rPr>
        <w:t xml:space="preserve"> </w:t>
      </w:r>
      <w:proofErr w:type="spellStart"/>
      <w:r w:rsidRPr="00FA1EAA">
        <w:rPr>
          <w:rFonts w:asciiTheme="majorHAnsi" w:hAnsiTheme="majorHAnsi" w:cs="Times New Roman"/>
        </w:rPr>
        <w:t>Semporé</w:t>
      </w:r>
      <w:proofErr w:type="spellEnd"/>
      <w:r w:rsidRPr="00FA1EAA">
        <w:rPr>
          <w:rFonts w:asciiTheme="majorHAnsi" w:hAnsiTheme="majorHAnsi" w:cs="Times New Roman"/>
        </w:rPr>
        <w:t xml:space="preserve"> argued that the term ‘democracy’ is not adequate for describing the Dominican form of government, and that it should instead be called ‘</w:t>
      </w:r>
      <w:proofErr w:type="spellStart"/>
      <w:r w:rsidRPr="00FA1EAA">
        <w:rPr>
          <w:rFonts w:asciiTheme="majorHAnsi" w:hAnsiTheme="majorHAnsi" w:cs="Times New Roman"/>
        </w:rPr>
        <w:t>koinocracy</w:t>
      </w:r>
      <w:proofErr w:type="spellEnd"/>
      <w:r w:rsidRPr="00FA1EAA">
        <w:rPr>
          <w:rFonts w:asciiTheme="majorHAnsi" w:hAnsiTheme="majorHAnsi" w:cs="Times New Roman"/>
        </w:rPr>
        <w:t xml:space="preserve">’, from the term </w:t>
      </w:r>
      <w:proofErr w:type="spellStart"/>
      <w:r w:rsidRPr="00FA1EAA">
        <w:rPr>
          <w:rFonts w:asciiTheme="majorHAnsi" w:hAnsiTheme="majorHAnsi" w:cs="Times New Roman"/>
          <w:i/>
        </w:rPr>
        <w:t>koinonia</w:t>
      </w:r>
      <w:proofErr w:type="spellEnd"/>
      <w:r w:rsidRPr="00FA1EAA">
        <w:rPr>
          <w:rFonts w:asciiTheme="majorHAnsi" w:hAnsiTheme="majorHAnsi" w:cs="Times New Roman"/>
        </w:rPr>
        <w:t>, meaning participati</w:t>
      </w:r>
      <w:r w:rsidR="001366E8" w:rsidRPr="00FA1EAA">
        <w:rPr>
          <w:rFonts w:asciiTheme="majorHAnsi" w:hAnsiTheme="majorHAnsi" w:cs="Times New Roman"/>
        </w:rPr>
        <w:t>on or, more usually, communion.</w:t>
      </w:r>
    </w:p>
    <w:p w:rsidR="001366E8" w:rsidRPr="00FA1EAA" w:rsidRDefault="001366E8" w:rsidP="00FA1EAA">
      <w:pPr>
        <w:jc w:val="both"/>
        <w:rPr>
          <w:rFonts w:asciiTheme="majorHAnsi" w:hAnsiTheme="majorHAnsi" w:cs="Times New Roman"/>
        </w:rPr>
      </w:pPr>
    </w:p>
    <w:p w:rsidR="00F57AB9" w:rsidRPr="00FA1EAA" w:rsidRDefault="00F57AB9" w:rsidP="00FA1EAA">
      <w:pPr>
        <w:jc w:val="both"/>
        <w:rPr>
          <w:rFonts w:asciiTheme="majorHAnsi" w:hAnsiTheme="majorHAnsi" w:cs="Times New Roman"/>
        </w:rPr>
      </w:pPr>
      <w:r w:rsidRPr="00FA1EAA">
        <w:rPr>
          <w:rFonts w:asciiTheme="majorHAnsi" w:hAnsiTheme="majorHAnsi" w:cs="Times New Roman"/>
        </w:rPr>
        <w:t xml:space="preserve">On the one hand, says brother </w:t>
      </w:r>
      <w:proofErr w:type="spellStart"/>
      <w:r w:rsidRPr="00FA1EAA">
        <w:rPr>
          <w:rFonts w:asciiTheme="majorHAnsi" w:hAnsiTheme="majorHAnsi" w:cs="Times New Roman"/>
        </w:rPr>
        <w:t>Sidbé</w:t>
      </w:r>
      <w:proofErr w:type="spellEnd"/>
      <w:r w:rsidRPr="00FA1EAA">
        <w:rPr>
          <w:rFonts w:asciiTheme="majorHAnsi" w:hAnsiTheme="majorHAnsi" w:cs="Times New Roman"/>
        </w:rPr>
        <w:t>, we are all proud of our ‘democratic’ tradition. On the other hand there are many concrete questions about the effective functioning of our institutions. In a list of eight such questions he mentions, for example, the tyranny and exclusion that can be exercised by a majority against a minority, or the work of lobbies or pressure groups in situations of paralysis or blockage. These characterize the workings of democracy in politics and are accepted in that world as part of the reality. Are we simply to accept that they will also characterize government in the Order because it too is ‘democratic’?</w:t>
      </w:r>
    </w:p>
    <w:p w:rsidR="001366E8" w:rsidRPr="00FA1EAA" w:rsidRDefault="001366E8" w:rsidP="00FA1EAA">
      <w:pPr>
        <w:jc w:val="both"/>
        <w:rPr>
          <w:rFonts w:asciiTheme="majorHAnsi" w:hAnsiTheme="majorHAnsi" w:cs="Times New Roman"/>
        </w:rPr>
      </w:pPr>
    </w:p>
    <w:p w:rsidR="00F57AB9" w:rsidRPr="00FA1EAA" w:rsidRDefault="00F57AB9" w:rsidP="00FA1EAA">
      <w:pPr>
        <w:jc w:val="both"/>
        <w:rPr>
          <w:rFonts w:asciiTheme="majorHAnsi" w:hAnsiTheme="majorHAnsi" w:cs="Times New Roman"/>
        </w:rPr>
      </w:pPr>
      <w:r w:rsidRPr="00FA1EAA">
        <w:rPr>
          <w:rFonts w:asciiTheme="majorHAnsi" w:hAnsiTheme="majorHAnsi" w:cs="Times New Roman"/>
        </w:rPr>
        <w:t xml:space="preserve">Brother </w:t>
      </w:r>
      <w:proofErr w:type="spellStart"/>
      <w:r w:rsidRPr="00FA1EAA">
        <w:rPr>
          <w:rFonts w:asciiTheme="majorHAnsi" w:hAnsiTheme="majorHAnsi" w:cs="Times New Roman"/>
        </w:rPr>
        <w:t>Sidbé</w:t>
      </w:r>
      <w:proofErr w:type="spellEnd"/>
      <w:r w:rsidRPr="00FA1EAA">
        <w:rPr>
          <w:rFonts w:asciiTheme="majorHAnsi" w:hAnsiTheme="majorHAnsi" w:cs="Times New Roman"/>
        </w:rPr>
        <w:t xml:space="preserve"> proposes instead that we return to the evangelical sources of our institutions and that we begin to think of ourselves not simply</w:t>
      </w:r>
      <w:r w:rsidR="001366E8" w:rsidRPr="00FA1EAA">
        <w:rPr>
          <w:rFonts w:asciiTheme="majorHAnsi" w:hAnsiTheme="majorHAnsi" w:cs="Times New Roman"/>
        </w:rPr>
        <w:t xml:space="preserve"> as democratic but as </w:t>
      </w:r>
      <w:proofErr w:type="spellStart"/>
      <w:r w:rsidR="001366E8" w:rsidRPr="00FA1EAA">
        <w:rPr>
          <w:rFonts w:asciiTheme="majorHAnsi" w:hAnsiTheme="majorHAnsi" w:cs="Times New Roman"/>
          <w:b/>
          <w:i/>
        </w:rPr>
        <w:t>koinocratic</w:t>
      </w:r>
      <w:proofErr w:type="spellEnd"/>
      <w:r w:rsidRPr="00FA1EAA">
        <w:rPr>
          <w:rFonts w:asciiTheme="majorHAnsi" w:hAnsiTheme="majorHAnsi" w:cs="Times New Roman"/>
        </w:rPr>
        <w:t xml:space="preserve">. He speaks first of the famous texts in Acts 2 and 4 about the first community of believers who were one in heart and soul, and were faithful to </w:t>
      </w:r>
      <w:proofErr w:type="spellStart"/>
      <w:r w:rsidRPr="00FA1EAA">
        <w:rPr>
          <w:rFonts w:asciiTheme="majorHAnsi" w:hAnsiTheme="majorHAnsi" w:cs="Times New Roman"/>
          <w:i/>
        </w:rPr>
        <w:t>koinonia</w:t>
      </w:r>
      <w:proofErr w:type="spellEnd"/>
      <w:r w:rsidRPr="00FA1EAA">
        <w:rPr>
          <w:rFonts w:asciiTheme="majorHAnsi" w:hAnsiTheme="majorHAnsi" w:cs="Times New Roman"/>
        </w:rPr>
        <w:t>, to communion, who held all things in common, who prayed together, while preaching the resurrection of the Lord Jesus. In fact this is how our Constitutions begin their description of our common life (LCO 2-3).</w:t>
      </w:r>
    </w:p>
    <w:p w:rsidR="001366E8" w:rsidRPr="00FA1EAA" w:rsidRDefault="001366E8" w:rsidP="00FA1EAA">
      <w:pPr>
        <w:jc w:val="both"/>
        <w:rPr>
          <w:rFonts w:asciiTheme="majorHAnsi" w:hAnsiTheme="majorHAnsi" w:cs="Times New Roman"/>
        </w:rPr>
      </w:pPr>
    </w:p>
    <w:p w:rsidR="00F57AB9" w:rsidRPr="00FA1EAA" w:rsidRDefault="00F57AB9" w:rsidP="00FA1EAA">
      <w:pPr>
        <w:jc w:val="both"/>
        <w:rPr>
          <w:rFonts w:asciiTheme="majorHAnsi" w:hAnsiTheme="majorHAnsi" w:cs="Times New Roman"/>
        </w:rPr>
      </w:pPr>
      <w:r w:rsidRPr="00FA1EAA">
        <w:rPr>
          <w:rFonts w:asciiTheme="majorHAnsi" w:hAnsiTheme="majorHAnsi" w:cs="Times New Roman"/>
        </w:rPr>
        <w:t xml:space="preserve">In legislating at chapters, and although we try not to, we can forget some basic principles that establish our life together and that shape its governance: in the first place </w:t>
      </w:r>
      <w:r w:rsidRPr="00FA1EAA">
        <w:rPr>
          <w:rFonts w:asciiTheme="majorHAnsi" w:hAnsiTheme="majorHAnsi" w:cs="Times New Roman"/>
          <w:b/>
          <w:i/>
        </w:rPr>
        <w:t>the Holy Spirit</w:t>
      </w:r>
      <w:r w:rsidRPr="00FA1EAA">
        <w:rPr>
          <w:rFonts w:asciiTheme="majorHAnsi" w:hAnsiTheme="majorHAnsi" w:cs="Times New Roman"/>
        </w:rPr>
        <w:t xml:space="preserve"> (always invoked at least before elections), in the second place the </w:t>
      </w:r>
      <w:r w:rsidRPr="00FA1EAA">
        <w:rPr>
          <w:rFonts w:asciiTheme="majorHAnsi" w:hAnsiTheme="majorHAnsi" w:cs="Times New Roman"/>
          <w:b/>
          <w:i/>
        </w:rPr>
        <w:t>co-responsibility</w:t>
      </w:r>
      <w:r w:rsidRPr="00FA1EAA">
        <w:rPr>
          <w:rFonts w:asciiTheme="majorHAnsi" w:hAnsiTheme="majorHAnsi" w:cs="Times New Roman"/>
        </w:rPr>
        <w:t xml:space="preserve"> that supports </w:t>
      </w:r>
      <w:proofErr w:type="spellStart"/>
      <w:r w:rsidRPr="00FA1EAA">
        <w:rPr>
          <w:rFonts w:asciiTheme="majorHAnsi" w:hAnsiTheme="majorHAnsi" w:cs="Times New Roman"/>
        </w:rPr>
        <w:t>koinonia</w:t>
      </w:r>
      <w:proofErr w:type="spellEnd"/>
      <w:r w:rsidRPr="00FA1EAA">
        <w:rPr>
          <w:rFonts w:asciiTheme="majorHAnsi" w:hAnsiTheme="majorHAnsi" w:cs="Times New Roman"/>
        </w:rPr>
        <w:t xml:space="preserve">, in the third place the </w:t>
      </w:r>
      <w:r w:rsidRPr="00FA1EAA">
        <w:rPr>
          <w:rFonts w:asciiTheme="majorHAnsi" w:hAnsiTheme="majorHAnsi" w:cs="Times New Roman"/>
          <w:b/>
          <w:i/>
        </w:rPr>
        <w:t>collaboration and solidarity</w:t>
      </w:r>
      <w:r w:rsidRPr="00FA1EAA">
        <w:rPr>
          <w:rFonts w:asciiTheme="majorHAnsi" w:hAnsiTheme="majorHAnsi" w:cs="Times New Roman"/>
        </w:rPr>
        <w:t xml:space="preserve"> that </w:t>
      </w:r>
      <w:proofErr w:type="spellStart"/>
      <w:r w:rsidRPr="00FA1EAA">
        <w:rPr>
          <w:rFonts w:asciiTheme="majorHAnsi" w:hAnsiTheme="majorHAnsi" w:cs="Times New Roman"/>
        </w:rPr>
        <w:t>koinonia</w:t>
      </w:r>
      <w:proofErr w:type="spellEnd"/>
      <w:r w:rsidRPr="00FA1EAA">
        <w:rPr>
          <w:rFonts w:asciiTheme="majorHAnsi" w:hAnsiTheme="majorHAnsi" w:cs="Times New Roman"/>
        </w:rPr>
        <w:t xml:space="preserve"> ought to establish among us.</w:t>
      </w:r>
    </w:p>
    <w:p w:rsidR="001366E8" w:rsidRPr="00FA1EAA" w:rsidRDefault="001366E8" w:rsidP="00FA1EAA">
      <w:pPr>
        <w:jc w:val="both"/>
        <w:rPr>
          <w:rFonts w:asciiTheme="majorHAnsi" w:hAnsiTheme="majorHAnsi" w:cs="Times New Roman"/>
        </w:rPr>
      </w:pPr>
    </w:p>
    <w:p w:rsidR="00F57AB9" w:rsidRPr="00FA1EAA" w:rsidRDefault="00F57AB9" w:rsidP="00FA1EAA">
      <w:pPr>
        <w:jc w:val="both"/>
        <w:rPr>
          <w:rFonts w:asciiTheme="majorHAnsi" w:hAnsiTheme="majorHAnsi" w:cs="Times New Roman"/>
        </w:rPr>
      </w:pPr>
      <w:r w:rsidRPr="00FA1EAA">
        <w:rPr>
          <w:rFonts w:asciiTheme="majorHAnsi" w:hAnsiTheme="majorHAnsi" w:cs="Times New Roman"/>
        </w:rPr>
        <w:t xml:space="preserve">Democratic regimes must find some basis for what unites a particular people into one political society. The answer to that question for Dominicans has to be our shared call to preach the gospel of Christ in the way of St Dominic, a mission that then requires a particular way of living together as well as a particular formation that initiates us into that fraternal communion at the service of mission. As </w:t>
      </w:r>
      <w:r w:rsidR="00FA1EAA">
        <w:rPr>
          <w:rFonts w:asciiTheme="majorHAnsi" w:hAnsiTheme="majorHAnsi" w:cs="Times New Roman"/>
        </w:rPr>
        <w:t xml:space="preserve">Mark </w:t>
      </w:r>
      <w:r w:rsidRPr="00FA1EAA">
        <w:rPr>
          <w:rFonts w:asciiTheme="majorHAnsi" w:hAnsiTheme="majorHAnsi" w:cs="Times New Roman"/>
        </w:rPr>
        <w:t xml:space="preserve">De </w:t>
      </w:r>
      <w:proofErr w:type="spellStart"/>
      <w:r w:rsidRPr="00FA1EAA">
        <w:rPr>
          <w:rFonts w:asciiTheme="majorHAnsi" w:hAnsiTheme="majorHAnsi" w:cs="Times New Roman"/>
        </w:rPr>
        <w:t>Caluwe</w:t>
      </w:r>
      <w:proofErr w:type="spellEnd"/>
      <w:r w:rsidRPr="00FA1EAA">
        <w:rPr>
          <w:rFonts w:asciiTheme="majorHAnsi" w:hAnsiTheme="majorHAnsi" w:cs="Times New Roman"/>
        </w:rPr>
        <w:t xml:space="preserve"> says, for us communion, formation, and mission all hang together.</w:t>
      </w:r>
    </w:p>
    <w:p w:rsidR="00F57AB9" w:rsidRDefault="00F57AB9" w:rsidP="00FA1EAA">
      <w:pPr>
        <w:jc w:val="both"/>
        <w:rPr>
          <w:rFonts w:asciiTheme="majorHAnsi" w:hAnsiTheme="majorHAnsi" w:cs="Times New Roman"/>
          <w:b/>
          <w:i/>
        </w:rPr>
      </w:pPr>
    </w:p>
    <w:p w:rsidR="00FA1EAA" w:rsidRPr="00FA1EAA" w:rsidRDefault="00FA1EAA" w:rsidP="00FA1EAA">
      <w:pPr>
        <w:jc w:val="both"/>
        <w:rPr>
          <w:rFonts w:asciiTheme="majorHAnsi" w:hAnsiTheme="majorHAnsi" w:cs="Times New Roman"/>
          <w:b/>
          <w:i/>
        </w:rPr>
      </w:pPr>
    </w:p>
    <w:p w:rsidR="00F57AB9" w:rsidRPr="00FA1EAA" w:rsidRDefault="00F57AB9" w:rsidP="00FA1EAA">
      <w:pPr>
        <w:jc w:val="both"/>
        <w:rPr>
          <w:rFonts w:asciiTheme="majorHAnsi" w:hAnsiTheme="majorHAnsi" w:cs="Times New Roman"/>
          <w:b/>
          <w:i/>
        </w:rPr>
      </w:pPr>
      <w:r w:rsidRPr="00FA1EAA">
        <w:rPr>
          <w:rFonts w:asciiTheme="majorHAnsi" w:hAnsiTheme="majorHAnsi" w:cs="Times New Roman"/>
          <w:b/>
          <w:i/>
        </w:rPr>
        <w:t>Conclusion</w:t>
      </w:r>
    </w:p>
    <w:p w:rsidR="001366E8" w:rsidRPr="00FA1EAA" w:rsidRDefault="001366E8" w:rsidP="00FA1EAA">
      <w:pPr>
        <w:jc w:val="both"/>
        <w:rPr>
          <w:rFonts w:asciiTheme="majorHAnsi" w:hAnsiTheme="majorHAnsi" w:cs="Times New Roman"/>
          <w:b/>
          <w:i/>
        </w:rPr>
      </w:pPr>
    </w:p>
    <w:p w:rsidR="00F57AB9" w:rsidRPr="00FA1EAA" w:rsidRDefault="00F57AB9" w:rsidP="00FA1EAA">
      <w:pPr>
        <w:jc w:val="both"/>
        <w:rPr>
          <w:rFonts w:asciiTheme="majorHAnsi" w:hAnsiTheme="majorHAnsi" w:cs="Times New Roman"/>
          <w:vanish/>
          <w:lang w:val="it-IT"/>
        </w:rPr>
      </w:pPr>
      <w:r w:rsidRPr="00FA1EAA">
        <w:rPr>
          <w:rFonts w:asciiTheme="majorHAnsi" w:hAnsiTheme="majorHAnsi" w:cs="Times New Roman"/>
          <w:vanish/>
        </w:rPr>
        <w:t>I take it that none of this is problematic, that we are all happy to be obedient to God, as we promised when we made profession, and to obey Christ even if it involves suffering. It is being obedient to other people that is problematic and how are we to understand that?</w:t>
      </w:r>
    </w:p>
    <w:p w:rsidR="00F57AB9" w:rsidRPr="00FA1EAA" w:rsidRDefault="00F57AB9" w:rsidP="00FA1EAA">
      <w:pPr>
        <w:jc w:val="both"/>
        <w:rPr>
          <w:rFonts w:asciiTheme="majorHAnsi" w:hAnsiTheme="majorHAnsi" w:cs="Times New Roman"/>
          <w:vanish/>
        </w:rPr>
      </w:pPr>
      <w:r w:rsidRPr="00FA1EAA">
        <w:rPr>
          <w:rFonts w:asciiTheme="majorHAnsi" w:hAnsiTheme="majorHAnsi" w:cs="Times New Roman"/>
          <w:vanish/>
        </w:rPr>
        <w:t xml:space="preserve">The vows free us to be </w:t>
      </w:r>
      <w:r w:rsidRPr="00FA1EAA">
        <w:rPr>
          <w:rFonts w:asciiTheme="majorHAnsi" w:hAnsiTheme="majorHAnsi" w:cs="Times New Roman"/>
          <w:i/>
          <w:iCs/>
          <w:vanish/>
        </w:rPr>
        <w:t>followers</w:t>
      </w:r>
      <w:r w:rsidRPr="00FA1EAA">
        <w:rPr>
          <w:rFonts w:asciiTheme="majorHAnsi" w:hAnsiTheme="majorHAnsi" w:cs="Times New Roman"/>
          <w:vanish/>
        </w:rPr>
        <w:t xml:space="preserve"> of Christ, </w:t>
      </w:r>
      <w:r w:rsidRPr="00FA1EAA">
        <w:rPr>
          <w:rFonts w:asciiTheme="majorHAnsi" w:hAnsiTheme="majorHAnsi" w:cs="Times New Roman"/>
          <w:i/>
          <w:iCs/>
          <w:vanish/>
        </w:rPr>
        <w:t>servants</w:t>
      </w:r>
      <w:r w:rsidRPr="00FA1EAA">
        <w:rPr>
          <w:rFonts w:asciiTheme="majorHAnsi" w:hAnsiTheme="majorHAnsi" w:cs="Times New Roman"/>
          <w:vanish/>
        </w:rPr>
        <w:t xml:space="preserve"> of Christ and his people, </w:t>
      </w:r>
      <w:r w:rsidRPr="00FA1EAA">
        <w:rPr>
          <w:rFonts w:asciiTheme="majorHAnsi" w:hAnsiTheme="majorHAnsi" w:cs="Times New Roman"/>
          <w:i/>
          <w:iCs/>
          <w:vanish/>
        </w:rPr>
        <w:t>lovers</w:t>
      </w:r>
      <w:r w:rsidRPr="00FA1EAA">
        <w:rPr>
          <w:rFonts w:asciiTheme="majorHAnsi" w:hAnsiTheme="majorHAnsi" w:cs="Times New Roman"/>
          <w:vanish/>
        </w:rPr>
        <w:t xml:space="preserve"> of Christ and his people. We are to become </w:t>
      </w:r>
      <w:r w:rsidRPr="00FA1EAA">
        <w:rPr>
          <w:rFonts w:asciiTheme="majorHAnsi" w:hAnsiTheme="majorHAnsi" w:cs="Times New Roman"/>
          <w:i/>
          <w:iCs/>
          <w:vanish/>
        </w:rPr>
        <w:t>slaves</w:t>
      </w:r>
      <w:r w:rsidRPr="00FA1EAA">
        <w:rPr>
          <w:rFonts w:asciiTheme="majorHAnsi" w:hAnsiTheme="majorHAnsi" w:cs="Times New Roman"/>
          <w:vanish/>
        </w:rPr>
        <w:t xml:space="preserve"> of Christ, Paul says, a glorious slavery that is true freedom, because Christ is truth and goodness and beauty, and we are now bound to him. Amor meus pondus meum, St Augustine says, ‘my love is my weight’; my love has a kind of gravity that pulls me and binds me to what it is I love. Fine when it is God or Christ or Mary or St Dominic. What about being obedient to one another, to a community, to a superior?</w:t>
      </w:r>
    </w:p>
    <w:p w:rsidR="00F57AB9" w:rsidRPr="00FA1EAA" w:rsidRDefault="00F57AB9" w:rsidP="00FA1EAA">
      <w:pPr>
        <w:jc w:val="both"/>
        <w:rPr>
          <w:rFonts w:asciiTheme="majorHAnsi" w:hAnsiTheme="majorHAnsi" w:cs="Times New Roman"/>
          <w:vanish/>
        </w:rPr>
      </w:pPr>
    </w:p>
    <w:p w:rsidR="00F57AB9" w:rsidRPr="00FA1EAA" w:rsidRDefault="00F57AB9" w:rsidP="00FA1EAA">
      <w:pPr>
        <w:jc w:val="both"/>
        <w:rPr>
          <w:rFonts w:asciiTheme="majorHAnsi" w:hAnsiTheme="majorHAnsi" w:cs="Times New Roman"/>
          <w:i/>
          <w:iCs/>
          <w:vanish/>
        </w:rPr>
      </w:pPr>
      <w:r w:rsidRPr="00FA1EAA">
        <w:rPr>
          <w:rFonts w:asciiTheme="majorHAnsi" w:hAnsiTheme="majorHAnsi" w:cs="Times New Roman"/>
          <w:i/>
          <w:iCs/>
          <w:vanish/>
        </w:rPr>
        <w:t>Herbert McCabe’s analysis in 1983</w:t>
      </w:r>
    </w:p>
    <w:p w:rsidR="00F57AB9" w:rsidRPr="00FA1EAA" w:rsidRDefault="00F57AB9" w:rsidP="00FA1EAA">
      <w:pPr>
        <w:jc w:val="both"/>
        <w:rPr>
          <w:rFonts w:asciiTheme="majorHAnsi" w:hAnsiTheme="majorHAnsi" w:cs="Times New Roman"/>
          <w:vanish/>
        </w:rPr>
      </w:pPr>
      <w:r w:rsidRPr="00FA1EAA">
        <w:rPr>
          <w:rFonts w:asciiTheme="majorHAnsi" w:hAnsiTheme="majorHAnsi" w:cs="Times New Roman"/>
          <w:vanish/>
        </w:rPr>
        <w:t>Almost exactly 25 years ago Herbert McCabe spoke here at Bushey about obedience. The talk was subsequently published and has become well known as a reflection on the Dominican understanding of religious obedience. In the intervening years one can say that there has been a growing interest in virtue theory, in efforts to understand the self in relation to the community, a theme he discussed in his talk. The ‘victory’ of capitalism with the collapse of communism in 1989 has reinforced some aspects of the idea of the human being as an ‘autonomous individual’, an idea severely criticized by Herbert in his talk. In some ways there is even more emphasis now on choice, on the exercise of will as, it seems, sheer will, arbitrary will, with communities as theatres in which wills clash, what we might call a ‘free market of wills’. Culture is more powerful than thought, Herbert argued, and this continues to be the case.</w:t>
      </w:r>
    </w:p>
    <w:p w:rsidR="00F57AB9" w:rsidRPr="00FA1EAA" w:rsidRDefault="00F57AB9" w:rsidP="00FA1EAA">
      <w:pPr>
        <w:jc w:val="both"/>
        <w:rPr>
          <w:rFonts w:asciiTheme="majorHAnsi" w:hAnsiTheme="majorHAnsi" w:cs="Times New Roman"/>
          <w:vanish/>
        </w:rPr>
      </w:pPr>
      <w:r w:rsidRPr="00FA1EAA">
        <w:rPr>
          <w:rFonts w:asciiTheme="majorHAnsi" w:hAnsiTheme="majorHAnsi" w:cs="Times New Roman"/>
          <w:vanish/>
        </w:rPr>
        <w:t xml:space="preserve">If we approach the question of obedience and community </w:t>
      </w:r>
      <w:r w:rsidRPr="00FA1EAA">
        <w:rPr>
          <w:rFonts w:asciiTheme="majorHAnsi" w:hAnsiTheme="majorHAnsi" w:cs="Times New Roman"/>
          <w:i/>
          <w:iCs/>
          <w:vanish/>
        </w:rPr>
        <w:t>expecting</w:t>
      </w:r>
      <w:r w:rsidRPr="00FA1EAA">
        <w:rPr>
          <w:rFonts w:asciiTheme="majorHAnsi" w:hAnsiTheme="majorHAnsi" w:cs="Times New Roman"/>
          <w:vanish/>
        </w:rPr>
        <w:t xml:space="preserve"> conflict between the individual and the community, conflict between freedom and obedience, then we are ‘of the world’, Herbert argued. I heard a superior recently lamenting the fact that religious were thinking more and more in worldly ways when it comes to matters of authority and obedience. Well he would say that, wouldn’t he, I thought. Those of us who are ‘subjects’ are tempted to be suspicious of such comments from superiors and feel they are wanting to consolidate their position ‘over against us’. What Herbert was arguing was that this ‘over againstness’ – whether it is individual over against community, freedom over against obedience, ‘subject’ over against ‘superior’ – is all wrong. Even to set things up in these terms means something has gone wrong.</w:t>
      </w:r>
    </w:p>
    <w:p w:rsidR="00F57AB9" w:rsidRPr="00FA1EAA" w:rsidRDefault="00F57AB9" w:rsidP="00FA1EAA">
      <w:pPr>
        <w:jc w:val="both"/>
        <w:rPr>
          <w:rFonts w:asciiTheme="majorHAnsi" w:hAnsiTheme="majorHAnsi" w:cs="Times New Roman"/>
          <w:vanish/>
        </w:rPr>
      </w:pPr>
      <w:r w:rsidRPr="00FA1EAA">
        <w:rPr>
          <w:rFonts w:asciiTheme="majorHAnsi" w:hAnsiTheme="majorHAnsi" w:cs="Times New Roman"/>
          <w:vanish/>
        </w:rPr>
        <w:t>Herbert quoted with dismay a comment to the effect that human beings need to be ‘broken’ as horses do and we know that this is simply not the case. What picture of the human being does such a comment reveal? The point of understanding obedience is to see it as being about truth and love, about the good, rather than a pure submission that is regarded as somehow meritorious in itself. Obedience is not in the first place a matter of will, as other spiritualities and theological approaches might say, but is in the first place a matter of understanding. A disciple’s task is to believe (this is Aquinas, quoting Aristotle) and to ‘obey’ one’s teacher means one has come to learn something about how to live. Obedience is perfect not when the ‘subject’ jumps when the ‘superior’ says ‘jump’, but when superior and subject have come to share one mind.</w:t>
      </w:r>
    </w:p>
    <w:p w:rsidR="00F57AB9" w:rsidRPr="00FA1EAA" w:rsidRDefault="00F57AB9" w:rsidP="00FA1EAA">
      <w:pPr>
        <w:jc w:val="both"/>
        <w:rPr>
          <w:rFonts w:asciiTheme="majorHAnsi" w:hAnsiTheme="majorHAnsi" w:cs="Times New Roman"/>
          <w:vanish/>
        </w:rPr>
      </w:pPr>
      <w:r w:rsidRPr="00FA1EAA">
        <w:rPr>
          <w:rFonts w:asciiTheme="majorHAnsi" w:hAnsiTheme="majorHAnsi" w:cs="Times New Roman"/>
          <w:vanish/>
        </w:rPr>
        <w:t>In this Herbert is simply spelling out what the Rule of St Augustine already contains, that we learn to live with one heart and one mind, united in our understanding of truth and our commitment to the good. This is why we have come together, to eb of one heart and mind seeking God, to share a quest for truth and love. Many modern philosophers emphasise the will rather than the understanding and see human community as a struggle of wills. But the totally obedient community, Herbert suggests, would be one in which no one was ever compelled to do anything. The superior’s task is to play the central role in an educational process by which the good of the community becomes clear to everyone. The ‘good of the community’ in our case is the mission of the Order, the preaching of the gospel. The superior’s task is to lead the community in seeking to identify how the community can best move towards that goal.</w:t>
      </w:r>
    </w:p>
    <w:p w:rsidR="00F57AB9" w:rsidRPr="00FA1EAA" w:rsidRDefault="00F57AB9" w:rsidP="00FA1EAA">
      <w:pPr>
        <w:jc w:val="both"/>
        <w:rPr>
          <w:rFonts w:asciiTheme="majorHAnsi" w:hAnsiTheme="majorHAnsi" w:cs="Times New Roman"/>
          <w:vanish/>
        </w:rPr>
      </w:pPr>
      <w:r w:rsidRPr="00FA1EAA">
        <w:rPr>
          <w:rFonts w:asciiTheme="majorHAnsi" w:hAnsiTheme="majorHAnsi" w:cs="Times New Roman"/>
          <w:vanish/>
        </w:rPr>
        <w:t xml:space="preserve">Let me recall just a couple of final comments from Herbert’s talk. It is not the case, he says, that communities are made up of individuals; rather individuals are made up of communities. Communities are ‘forms of love’ which is why people are attracted to becoming part of them. But what happens – at least what ought to happen – is not that people then lose themselves in communities but that they </w:t>
      </w:r>
      <w:r w:rsidRPr="00FA1EAA">
        <w:rPr>
          <w:rFonts w:asciiTheme="majorHAnsi" w:hAnsiTheme="majorHAnsi" w:cs="Times New Roman"/>
          <w:i/>
          <w:iCs/>
          <w:vanish/>
        </w:rPr>
        <w:t>find</w:t>
      </w:r>
      <w:r w:rsidRPr="00FA1EAA">
        <w:rPr>
          <w:rFonts w:asciiTheme="majorHAnsi" w:hAnsiTheme="majorHAnsi" w:cs="Times New Roman"/>
          <w:vanish/>
        </w:rPr>
        <w:t xml:space="preserve"> themselves there.</w:t>
      </w:r>
    </w:p>
    <w:p w:rsidR="00F57AB9" w:rsidRPr="00FA1EAA" w:rsidRDefault="00F57AB9" w:rsidP="00FA1EAA">
      <w:pPr>
        <w:jc w:val="both"/>
        <w:rPr>
          <w:rFonts w:asciiTheme="majorHAnsi" w:hAnsiTheme="majorHAnsi" w:cs="Times New Roman"/>
          <w:vanish/>
        </w:rPr>
      </w:pPr>
    </w:p>
    <w:p w:rsidR="00F57AB9" w:rsidRPr="00FA1EAA" w:rsidRDefault="00F57AB9" w:rsidP="00FA1EAA">
      <w:pPr>
        <w:jc w:val="both"/>
        <w:rPr>
          <w:rFonts w:asciiTheme="majorHAnsi" w:hAnsiTheme="majorHAnsi" w:cs="Times New Roman"/>
          <w:i/>
          <w:iCs/>
          <w:vanish/>
        </w:rPr>
      </w:pPr>
      <w:r w:rsidRPr="00FA1EAA">
        <w:rPr>
          <w:rFonts w:asciiTheme="majorHAnsi" w:hAnsiTheme="majorHAnsi" w:cs="Times New Roman"/>
          <w:i/>
          <w:iCs/>
          <w:vanish/>
        </w:rPr>
        <w:t>McNabb’s article in 1913-14</w:t>
      </w:r>
    </w:p>
    <w:p w:rsidR="00F57AB9" w:rsidRPr="00FA1EAA" w:rsidRDefault="00F57AB9" w:rsidP="00FA1EAA">
      <w:pPr>
        <w:jc w:val="both"/>
        <w:rPr>
          <w:rFonts w:asciiTheme="majorHAnsi" w:hAnsiTheme="majorHAnsi" w:cs="Times New Roman"/>
          <w:vanish/>
        </w:rPr>
      </w:pPr>
      <w:r w:rsidRPr="00FA1EAA">
        <w:rPr>
          <w:rFonts w:asciiTheme="majorHAnsi" w:hAnsiTheme="majorHAnsi" w:cs="Times New Roman"/>
          <w:vanish/>
        </w:rPr>
        <w:t>Vincent McNabb had said similar things many years earlier, almost 100 years ago now, in an article calld ‘The Gyves of Freedom’, written in 1913.</w:t>
      </w:r>
    </w:p>
    <w:p w:rsidR="00F57AB9" w:rsidRPr="00FA1EAA" w:rsidRDefault="00F57AB9" w:rsidP="00FA1EAA">
      <w:pPr>
        <w:jc w:val="both"/>
        <w:rPr>
          <w:rFonts w:asciiTheme="majorHAnsi" w:hAnsiTheme="majorHAnsi" w:cs="Times New Roman"/>
          <w:vanish/>
        </w:rPr>
      </w:pPr>
      <w:r w:rsidRPr="00FA1EAA">
        <w:rPr>
          <w:rFonts w:asciiTheme="majorHAnsi" w:hAnsiTheme="majorHAnsi" w:cs="Times New Roman"/>
          <w:vanish/>
        </w:rPr>
        <w:t>…</w:t>
      </w:r>
    </w:p>
    <w:p w:rsidR="00F57AB9" w:rsidRPr="00FA1EAA" w:rsidRDefault="00F57AB9" w:rsidP="00FA1EAA">
      <w:pPr>
        <w:jc w:val="both"/>
        <w:rPr>
          <w:rFonts w:asciiTheme="majorHAnsi" w:hAnsiTheme="majorHAnsi" w:cs="Times New Roman"/>
          <w:vanish/>
        </w:rPr>
      </w:pPr>
      <w:r w:rsidRPr="00FA1EAA">
        <w:rPr>
          <w:rFonts w:asciiTheme="majorHAnsi" w:hAnsiTheme="majorHAnsi" w:cs="Times New Roman"/>
          <w:vanish/>
        </w:rPr>
        <w:t>McNabb is clear that this will only work where the burdens of freedom are freely accepted, where each one is prepared to shoulder them along with the others, where superiors see it as their primary task to create a community of free people.</w:t>
      </w:r>
    </w:p>
    <w:p w:rsidR="00F57AB9" w:rsidRPr="00FA1EAA" w:rsidRDefault="00F57AB9" w:rsidP="00FA1EAA">
      <w:pPr>
        <w:jc w:val="both"/>
        <w:rPr>
          <w:rFonts w:asciiTheme="majorHAnsi" w:hAnsiTheme="majorHAnsi" w:cs="Times New Roman"/>
          <w:vanish/>
        </w:rPr>
      </w:pPr>
      <w:r w:rsidRPr="00FA1EAA">
        <w:rPr>
          <w:rFonts w:asciiTheme="majorHAnsi" w:hAnsiTheme="majorHAnsi" w:cs="Times New Roman"/>
          <w:vanish/>
        </w:rPr>
        <w:t>He refers also to the ‘ten thousand psychological laws’ by which the Order ought to be either dead or divided and yet it is neither.</w:t>
      </w:r>
    </w:p>
    <w:p w:rsidR="00F57AB9" w:rsidRPr="00FA1EAA" w:rsidRDefault="00F57AB9" w:rsidP="00FA1EAA">
      <w:pPr>
        <w:jc w:val="both"/>
        <w:rPr>
          <w:rFonts w:asciiTheme="majorHAnsi" w:hAnsiTheme="majorHAnsi" w:cs="Times New Roman"/>
          <w:vanish/>
        </w:rPr>
      </w:pPr>
    </w:p>
    <w:p w:rsidR="00F57AB9" w:rsidRPr="00FA1EAA" w:rsidRDefault="00F57AB9" w:rsidP="00FA1EAA">
      <w:pPr>
        <w:jc w:val="both"/>
        <w:rPr>
          <w:rFonts w:asciiTheme="majorHAnsi" w:hAnsiTheme="majorHAnsi" w:cs="Times New Roman"/>
          <w:i/>
          <w:iCs/>
          <w:vanish/>
        </w:rPr>
      </w:pPr>
      <w:r w:rsidRPr="00FA1EAA">
        <w:rPr>
          <w:rFonts w:asciiTheme="majorHAnsi" w:hAnsiTheme="majorHAnsi" w:cs="Times New Roman"/>
          <w:i/>
          <w:iCs/>
          <w:vanish/>
        </w:rPr>
        <w:t>Questions</w:t>
      </w:r>
    </w:p>
    <w:p w:rsidR="00F57AB9" w:rsidRPr="00FA1EAA" w:rsidRDefault="00F57AB9" w:rsidP="00FA1EAA">
      <w:pPr>
        <w:jc w:val="both"/>
        <w:rPr>
          <w:rFonts w:asciiTheme="majorHAnsi" w:hAnsiTheme="majorHAnsi" w:cs="Times New Roman"/>
        </w:rPr>
      </w:pPr>
      <w:r w:rsidRPr="00FA1EAA">
        <w:rPr>
          <w:rFonts w:asciiTheme="majorHAnsi" w:hAnsiTheme="majorHAnsi" w:cs="Times New Roman"/>
        </w:rPr>
        <w:t xml:space="preserve">One can conclude by agreeing that the account of Dominican </w:t>
      </w:r>
      <w:r w:rsidR="00FA1EAA">
        <w:rPr>
          <w:rFonts w:asciiTheme="majorHAnsi" w:hAnsiTheme="majorHAnsi" w:cs="Times New Roman"/>
        </w:rPr>
        <w:t xml:space="preserve">freedom given by McNabb, and the account of government given by </w:t>
      </w:r>
      <w:proofErr w:type="spellStart"/>
      <w:r w:rsidR="00FA1EAA">
        <w:rPr>
          <w:rFonts w:asciiTheme="majorHAnsi" w:hAnsiTheme="majorHAnsi" w:cs="Times New Roman"/>
        </w:rPr>
        <w:t>O’Dwyer</w:t>
      </w:r>
      <w:proofErr w:type="spellEnd"/>
      <w:r w:rsidR="00FA1EAA">
        <w:rPr>
          <w:rFonts w:asciiTheme="majorHAnsi" w:hAnsiTheme="majorHAnsi" w:cs="Times New Roman"/>
        </w:rPr>
        <w:t xml:space="preserve">, </w:t>
      </w:r>
      <w:r w:rsidRPr="00FA1EAA">
        <w:rPr>
          <w:rFonts w:asciiTheme="majorHAnsi" w:hAnsiTheme="majorHAnsi" w:cs="Times New Roman"/>
        </w:rPr>
        <w:t xml:space="preserve">De </w:t>
      </w:r>
      <w:proofErr w:type="spellStart"/>
      <w:r w:rsidRPr="00FA1EAA">
        <w:rPr>
          <w:rFonts w:asciiTheme="majorHAnsi" w:hAnsiTheme="majorHAnsi" w:cs="Times New Roman"/>
        </w:rPr>
        <w:t>Caluwe</w:t>
      </w:r>
      <w:proofErr w:type="spellEnd"/>
      <w:r w:rsidRPr="00FA1EAA">
        <w:rPr>
          <w:rFonts w:asciiTheme="majorHAnsi" w:hAnsiTheme="majorHAnsi" w:cs="Times New Roman"/>
        </w:rPr>
        <w:t xml:space="preserve"> </w:t>
      </w:r>
      <w:r w:rsidR="00FA1EAA">
        <w:rPr>
          <w:rFonts w:asciiTheme="majorHAnsi" w:hAnsiTheme="majorHAnsi" w:cs="Times New Roman"/>
        </w:rPr>
        <w:t xml:space="preserve">and </w:t>
      </w:r>
      <w:proofErr w:type="spellStart"/>
      <w:r w:rsidR="00FA1EAA">
        <w:rPr>
          <w:rFonts w:asciiTheme="majorHAnsi" w:hAnsiTheme="majorHAnsi" w:cs="Times New Roman"/>
        </w:rPr>
        <w:t>Semporé</w:t>
      </w:r>
      <w:proofErr w:type="spellEnd"/>
      <w:r w:rsidR="00FA1EAA">
        <w:rPr>
          <w:rFonts w:asciiTheme="majorHAnsi" w:hAnsiTheme="majorHAnsi" w:cs="Times New Roman"/>
        </w:rPr>
        <w:t xml:space="preserve"> </w:t>
      </w:r>
      <w:r w:rsidRPr="00FA1EAA">
        <w:rPr>
          <w:rFonts w:asciiTheme="majorHAnsi" w:hAnsiTheme="majorHAnsi" w:cs="Times New Roman"/>
        </w:rPr>
        <w:t>– that all of this is very fine and very nice. But is it only theoretical? Is it too optimistic, perhaps even a bit naïve? Fine for a talk such as this but what abo</w:t>
      </w:r>
      <w:r w:rsidR="00FA1EAA">
        <w:rPr>
          <w:rFonts w:asciiTheme="majorHAnsi" w:hAnsiTheme="majorHAnsi" w:cs="Times New Roman"/>
        </w:rPr>
        <w:t xml:space="preserve">ut the reality from day to day? </w:t>
      </w:r>
      <w:r w:rsidRPr="00FA1EAA">
        <w:rPr>
          <w:rFonts w:asciiTheme="majorHAnsi" w:hAnsiTheme="majorHAnsi" w:cs="Times New Roman"/>
        </w:rPr>
        <w:t>We can imagine it working for a community of adults, McNabb’s free people. But not on</w:t>
      </w:r>
      <w:r w:rsidR="00FA1EAA">
        <w:rPr>
          <w:rFonts w:asciiTheme="majorHAnsi" w:hAnsiTheme="majorHAnsi" w:cs="Times New Roman"/>
        </w:rPr>
        <w:t xml:space="preserve">ly are most of us not adults </w:t>
      </w:r>
      <w:r w:rsidRPr="00FA1EAA">
        <w:rPr>
          <w:rFonts w:asciiTheme="majorHAnsi" w:hAnsiTheme="majorHAnsi" w:cs="Times New Roman"/>
        </w:rPr>
        <w:t>some of the time but one thing that happens when people gather into groups and communities is that some of us regress, i.e. we become childish or adolescent again. These brothers have written well about our constitutions, about the spirituality inherent in our institutions of government. Do we need to supplement what we receive from them with a reflection on those ‘ten thousand psychological laws’ to which McNabb referred and which ought to have divided the Order if not killed it? Do we need to supplement what we receive from these brothers with a reflection also on what it is that has prevented those realities – the ten thousand psychological laws, a</w:t>
      </w:r>
      <w:r w:rsidR="00FA1EAA">
        <w:rPr>
          <w:rFonts w:asciiTheme="majorHAnsi" w:hAnsiTheme="majorHAnsi" w:cs="Times New Roman"/>
        </w:rPr>
        <w:t xml:space="preserve">s well as sinful human nature – </w:t>
      </w:r>
      <w:r w:rsidRPr="00FA1EAA">
        <w:rPr>
          <w:rFonts w:asciiTheme="majorHAnsi" w:hAnsiTheme="majorHAnsi" w:cs="Times New Roman"/>
        </w:rPr>
        <w:t>from either dividing or killing the Order?</w:t>
      </w:r>
    </w:p>
    <w:p w:rsidR="00F57AB9" w:rsidRPr="00FA1EAA" w:rsidRDefault="00F57AB9" w:rsidP="00FA1EAA">
      <w:pPr>
        <w:jc w:val="both"/>
        <w:rPr>
          <w:rFonts w:asciiTheme="majorHAnsi" w:hAnsiTheme="majorHAnsi" w:cs="Times New Roman"/>
          <w:b/>
          <w:i/>
        </w:rPr>
      </w:pPr>
    </w:p>
    <w:p w:rsidR="00F57AB9" w:rsidRPr="00FA1EAA" w:rsidRDefault="00F57AB9" w:rsidP="00FA1EAA">
      <w:pPr>
        <w:spacing w:after="240"/>
        <w:jc w:val="both"/>
        <w:rPr>
          <w:rFonts w:asciiTheme="majorHAnsi" w:hAnsiTheme="majorHAnsi" w:cs="Times New Roman"/>
          <w:b/>
          <w:i/>
        </w:rPr>
      </w:pPr>
      <w:r w:rsidRPr="00FA1EAA">
        <w:rPr>
          <w:rFonts w:asciiTheme="majorHAnsi" w:hAnsiTheme="majorHAnsi" w:cs="Times New Roman"/>
          <w:b/>
          <w:i/>
        </w:rPr>
        <w:t>Sources</w:t>
      </w:r>
    </w:p>
    <w:p w:rsidR="001366E8" w:rsidRPr="00FA1EAA" w:rsidRDefault="00F57AB9" w:rsidP="00FA1EAA">
      <w:pPr>
        <w:spacing w:after="240"/>
        <w:jc w:val="both"/>
        <w:rPr>
          <w:rFonts w:asciiTheme="majorHAnsi" w:hAnsiTheme="majorHAnsi" w:cs="Times New Roman"/>
        </w:rPr>
      </w:pPr>
      <w:r w:rsidRPr="00FA1EAA">
        <w:rPr>
          <w:rFonts w:asciiTheme="majorHAnsi" w:hAnsiTheme="majorHAnsi" w:cs="Times New Roman"/>
          <w:i/>
        </w:rPr>
        <w:t xml:space="preserve">Liber </w:t>
      </w:r>
      <w:proofErr w:type="spellStart"/>
      <w:r w:rsidRPr="00FA1EAA">
        <w:rPr>
          <w:rFonts w:asciiTheme="majorHAnsi" w:hAnsiTheme="majorHAnsi" w:cs="Times New Roman"/>
          <w:i/>
        </w:rPr>
        <w:t>constitutionum</w:t>
      </w:r>
      <w:proofErr w:type="spellEnd"/>
      <w:r w:rsidRPr="00FA1EAA">
        <w:rPr>
          <w:rFonts w:asciiTheme="majorHAnsi" w:hAnsiTheme="majorHAnsi" w:cs="Times New Roman"/>
          <w:i/>
        </w:rPr>
        <w:t xml:space="preserve"> et </w:t>
      </w:r>
      <w:proofErr w:type="spellStart"/>
      <w:r w:rsidRPr="00FA1EAA">
        <w:rPr>
          <w:rFonts w:asciiTheme="majorHAnsi" w:hAnsiTheme="majorHAnsi" w:cs="Times New Roman"/>
          <w:i/>
        </w:rPr>
        <w:t>ordinationum</w:t>
      </w:r>
      <w:proofErr w:type="spellEnd"/>
      <w:r w:rsidR="001366E8" w:rsidRPr="00FA1EAA">
        <w:rPr>
          <w:rFonts w:asciiTheme="majorHAnsi" w:hAnsiTheme="majorHAnsi" w:cs="Times New Roman"/>
        </w:rPr>
        <w:t xml:space="preserve"> (Book of Constitutions and Ordinations of the Order of Preachers, Rome, 2010)</w:t>
      </w:r>
    </w:p>
    <w:p w:rsidR="00F57AB9" w:rsidRPr="00FA1EAA" w:rsidRDefault="00F57AB9" w:rsidP="00FA1EAA">
      <w:pPr>
        <w:spacing w:after="240"/>
        <w:jc w:val="both"/>
        <w:rPr>
          <w:rFonts w:asciiTheme="majorHAnsi" w:hAnsiTheme="majorHAnsi" w:cs="Times New Roman"/>
        </w:rPr>
      </w:pPr>
      <w:r w:rsidRPr="00FA1EAA">
        <w:rPr>
          <w:rFonts w:asciiTheme="majorHAnsi" w:hAnsiTheme="majorHAnsi" w:cs="Times New Roman"/>
        </w:rPr>
        <w:t xml:space="preserve">Mark De </w:t>
      </w:r>
      <w:proofErr w:type="spellStart"/>
      <w:r w:rsidRPr="00FA1EAA">
        <w:rPr>
          <w:rFonts w:asciiTheme="majorHAnsi" w:hAnsiTheme="majorHAnsi" w:cs="Times New Roman"/>
        </w:rPr>
        <w:t>Caluwe</w:t>
      </w:r>
      <w:proofErr w:type="spellEnd"/>
      <w:r w:rsidRPr="00FA1EAA">
        <w:rPr>
          <w:rFonts w:asciiTheme="majorHAnsi" w:hAnsiTheme="majorHAnsi" w:cs="Times New Roman"/>
        </w:rPr>
        <w:t xml:space="preserve"> OP, </w:t>
      </w:r>
      <w:r w:rsidRPr="00FA1EAA">
        <w:rPr>
          <w:rFonts w:asciiTheme="majorHAnsi" w:hAnsiTheme="majorHAnsi" w:cs="Times New Roman"/>
          <w:i/>
        </w:rPr>
        <w:t>An Introduction to the Constitutions of the Order of Preachers</w:t>
      </w:r>
      <w:r w:rsidRPr="00FA1EAA">
        <w:rPr>
          <w:rFonts w:asciiTheme="majorHAnsi" w:hAnsiTheme="majorHAnsi" w:cs="Times New Roman"/>
        </w:rPr>
        <w:t>, Leuven 2015</w:t>
      </w:r>
    </w:p>
    <w:p w:rsidR="00F57AB9" w:rsidRPr="00FA1EAA" w:rsidRDefault="00F57AB9" w:rsidP="00FA1EAA">
      <w:pPr>
        <w:spacing w:after="240"/>
        <w:jc w:val="both"/>
        <w:rPr>
          <w:rFonts w:asciiTheme="majorHAnsi" w:hAnsiTheme="majorHAnsi" w:cs="Times New Roman"/>
        </w:rPr>
      </w:pPr>
      <w:r w:rsidRPr="00FA1EAA">
        <w:rPr>
          <w:rFonts w:asciiTheme="majorHAnsi" w:hAnsiTheme="majorHAnsi" w:cs="Times New Roman"/>
        </w:rPr>
        <w:t xml:space="preserve">Vincent McNabb OP, ‘The </w:t>
      </w:r>
      <w:proofErr w:type="spellStart"/>
      <w:r w:rsidRPr="00FA1EAA">
        <w:rPr>
          <w:rFonts w:asciiTheme="majorHAnsi" w:hAnsiTheme="majorHAnsi" w:cs="Times New Roman"/>
        </w:rPr>
        <w:t>Gyves</w:t>
      </w:r>
      <w:proofErr w:type="spellEnd"/>
      <w:r w:rsidRPr="00FA1EAA">
        <w:rPr>
          <w:rFonts w:asciiTheme="majorHAnsi" w:hAnsiTheme="majorHAnsi" w:cs="Times New Roman"/>
        </w:rPr>
        <w:t xml:space="preserve"> of Freedom’, </w:t>
      </w:r>
      <w:proofErr w:type="spellStart"/>
      <w:r w:rsidRPr="00FA1EAA">
        <w:rPr>
          <w:rFonts w:asciiTheme="majorHAnsi" w:hAnsiTheme="majorHAnsi" w:cs="Times New Roman"/>
          <w:i/>
        </w:rPr>
        <w:t>Hawkesyard</w:t>
      </w:r>
      <w:proofErr w:type="spellEnd"/>
      <w:r w:rsidRPr="00FA1EAA">
        <w:rPr>
          <w:rFonts w:asciiTheme="majorHAnsi" w:hAnsiTheme="majorHAnsi" w:cs="Times New Roman"/>
          <w:i/>
        </w:rPr>
        <w:t xml:space="preserve"> Review</w:t>
      </w:r>
      <w:r w:rsidRPr="00FA1EAA">
        <w:rPr>
          <w:rFonts w:asciiTheme="majorHAnsi" w:hAnsiTheme="majorHAnsi" w:cs="Times New Roman"/>
        </w:rPr>
        <w:t xml:space="preserve"> 3 (1913-14), pages 5-11</w:t>
      </w:r>
    </w:p>
    <w:p w:rsidR="00F57AB9" w:rsidRPr="00FA1EAA" w:rsidRDefault="00F57AB9" w:rsidP="00FA1EAA">
      <w:pPr>
        <w:spacing w:after="240"/>
        <w:jc w:val="both"/>
        <w:rPr>
          <w:rFonts w:asciiTheme="majorHAnsi" w:hAnsiTheme="majorHAnsi" w:cs="Times New Roman"/>
        </w:rPr>
      </w:pPr>
      <w:r w:rsidRPr="00FA1EAA">
        <w:rPr>
          <w:rFonts w:asciiTheme="majorHAnsi" w:hAnsiTheme="majorHAnsi" w:cs="Times New Roman"/>
        </w:rPr>
        <w:t xml:space="preserve">Malachy </w:t>
      </w:r>
      <w:proofErr w:type="spellStart"/>
      <w:r w:rsidRPr="00FA1EAA">
        <w:rPr>
          <w:rFonts w:asciiTheme="majorHAnsi" w:hAnsiTheme="majorHAnsi" w:cs="Times New Roman"/>
        </w:rPr>
        <w:t>O’Dwyer</w:t>
      </w:r>
      <w:proofErr w:type="spellEnd"/>
      <w:r w:rsidRPr="00FA1EAA">
        <w:rPr>
          <w:rFonts w:asciiTheme="majorHAnsi" w:hAnsiTheme="majorHAnsi" w:cs="Times New Roman"/>
        </w:rPr>
        <w:t xml:space="preserve"> OP, ‘Reclaiming the Dominican Vision for the 21</w:t>
      </w:r>
      <w:r w:rsidRPr="00FA1EAA">
        <w:rPr>
          <w:rFonts w:asciiTheme="majorHAnsi" w:hAnsiTheme="majorHAnsi" w:cs="Times New Roman"/>
          <w:vertAlign w:val="superscript"/>
        </w:rPr>
        <w:t>st</w:t>
      </w:r>
      <w:r w:rsidRPr="00FA1EAA">
        <w:rPr>
          <w:rFonts w:asciiTheme="majorHAnsi" w:hAnsiTheme="majorHAnsi" w:cs="Times New Roman"/>
        </w:rPr>
        <w:t xml:space="preserve"> Century’ (</w:t>
      </w:r>
      <w:hyperlink r:id="rId6" w:history="1">
        <w:r w:rsidRPr="00FA1EAA">
          <w:rPr>
            <w:rStyle w:val="Hyperlink"/>
            <w:rFonts w:asciiTheme="majorHAnsi" w:hAnsiTheme="majorHAnsi" w:cs="Times New Roman"/>
          </w:rPr>
          <w:t>www.op.org/en/official-documents</w:t>
        </w:r>
      </w:hyperlink>
      <w:r w:rsidRPr="00FA1EAA">
        <w:rPr>
          <w:rFonts w:asciiTheme="majorHAnsi" w:hAnsiTheme="majorHAnsi" w:cs="Times New Roman"/>
        </w:rPr>
        <w:t>, in the folder entitled ‘Dominican Nuns – Documents’)</w:t>
      </w:r>
    </w:p>
    <w:p w:rsidR="00F57AB9" w:rsidRPr="00FA1EAA" w:rsidRDefault="00F57AB9" w:rsidP="00FA1EAA">
      <w:pPr>
        <w:spacing w:after="240"/>
        <w:jc w:val="both"/>
        <w:rPr>
          <w:rFonts w:asciiTheme="majorHAnsi" w:hAnsiTheme="majorHAnsi" w:cs="Times New Roman"/>
          <w:lang w:val="fr-FR"/>
        </w:rPr>
      </w:pPr>
      <w:proofErr w:type="spellStart"/>
      <w:r w:rsidRPr="00FA1EAA">
        <w:rPr>
          <w:rFonts w:asciiTheme="majorHAnsi" w:hAnsiTheme="majorHAnsi" w:cs="Times New Roman"/>
          <w:lang w:val="fr-FR"/>
        </w:rPr>
        <w:t>Sidbé</w:t>
      </w:r>
      <w:proofErr w:type="spellEnd"/>
      <w:r w:rsidRPr="00FA1EAA">
        <w:rPr>
          <w:rFonts w:asciiTheme="majorHAnsi" w:hAnsiTheme="majorHAnsi" w:cs="Times New Roman"/>
          <w:lang w:val="fr-FR"/>
        </w:rPr>
        <w:t xml:space="preserve"> </w:t>
      </w:r>
      <w:proofErr w:type="spellStart"/>
      <w:r w:rsidRPr="00FA1EAA">
        <w:rPr>
          <w:rFonts w:asciiTheme="majorHAnsi" w:hAnsiTheme="majorHAnsi" w:cs="Times New Roman"/>
          <w:lang w:val="fr-FR"/>
        </w:rPr>
        <w:t>Semporé</w:t>
      </w:r>
      <w:proofErr w:type="spellEnd"/>
      <w:r w:rsidRPr="00FA1EAA">
        <w:rPr>
          <w:rFonts w:asciiTheme="majorHAnsi" w:hAnsiTheme="majorHAnsi" w:cs="Times New Roman"/>
          <w:lang w:val="fr-FR"/>
        </w:rPr>
        <w:t xml:space="preserve"> OP, ‘Gouvernement: Démocratie et Collaboration’, Chapitre Général de Bologne, 1998</w:t>
      </w:r>
    </w:p>
    <w:p w:rsidR="00F57AB9" w:rsidRPr="00FA1EAA" w:rsidRDefault="00F57AB9" w:rsidP="00FA1EAA">
      <w:pPr>
        <w:jc w:val="both"/>
        <w:rPr>
          <w:rFonts w:asciiTheme="majorHAnsi" w:hAnsiTheme="majorHAnsi" w:cs="Times New Roman"/>
          <w:lang w:val="fr-FR"/>
        </w:rPr>
      </w:pPr>
    </w:p>
    <w:p w:rsidR="00C22D53" w:rsidRPr="00FA1EAA" w:rsidRDefault="00C22D53" w:rsidP="00FA1EAA">
      <w:pPr>
        <w:rPr>
          <w:rFonts w:asciiTheme="majorHAnsi" w:hAnsiTheme="majorHAnsi"/>
          <w:lang w:val="fr-FR"/>
        </w:rPr>
      </w:pPr>
    </w:p>
    <w:p w:rsidR="001366E8" w:rsidRPr="00FA1EAA" w:rsidRDefault="001366E8" w:rsidP="00FA1EAA">
      <w:pPr>
        <w:rPr>
          <w:rFonts w:asciiTheme="majorHAnsi" w:hAnsiTheme="majorHAnsi"/>
          <w:lang w:val="fr-FR"/>
        </w:rPr>
      </w:pPr>
    </w:p>
    <w:p w:rsidR="001366E8" w:rsidRPr="00FA1EAA" w:rsidRDefault="001366E8" w:rsidP="00FA1EAA">
      <w:pPr>
        <w:jc w:val="center"/>
        <w:rPr>
          <w:rFonts w:asciiTheme="majorHAnsi" w:hAnsiTheme="majorHAnsi"/>
          <w:b/>
          <w:i/>
        </w:rPr>
      </w:pPr>
      <w:r w:rsidRPr="00FA1EAA">
        <w:rPr>
          <w:rFonts w:asciiTheme="majorHAnsi" w:hAnsiTheme="majorHAnsi"/>
          <w:b/>
          <w:i/>
        </w:rPr>
        <w:t xml:space="preserve">Questions for </w:t>
      </w:r>
      <w:proofErr w:type="spellStart"/>
      <w:r w:rsidRPr="00FA1EAA">
        <w:rPr>
          <w:rFonts w:asciiTheme="majorHAnsi" w:hAnsiTheme="majorHAnsi"/>
          <w:b/>
          <w:i/>
        </w:rPr>
        <w:t>groupwork</w:t>
      </w:r>
      <w:proofErr w:type="spellEnd"/>
    </w:p>
    <w:p w:rsidR="001366E8" w:rsidRPr="00FA1EAA" w:rsidRDefault="001366E8" w:rsidP="00FA1EAA">
      <w:pPr>
        <w:rPr>
          <w:rFonts w:asciiTheme="majorHAnsi" w:hAnsiTheme="majorHAnsi"/>
        </w:rPr>
      </w:pPr>
    </w:p>
    <w:p w:rsidR="001366E8" w:rsidRPr="00FA1EAA" w:rsidRDefault="001366E8" w:rsidP="00FA1EAA">
      <w:pPr>
        <w:jc w:val="both"/>
        <w:rPr>
          <w:rFonts w:asciiTheme="majorHAnsi" w:hAnsiTheme="majorHAnsi" w:cs="Times New Roman"/>
        </w:rPr>
      </w:pPr>
      <w:r w:rsidRPr="00FA1EAA">
        <w:rPr>
          <w:rFonts w:asciiTheme="majorHAnsi" w:hAnsiTheme="majorHAnsi"/>
        </w:rPr>
        <w:t xml:space="preserve">1. </w:t>
      </w:r>
      <w:r w:rsidRPr="00FA1EAA">
        <w:rPr>
          <w:rFonts w:asciiTheme="majorHAnsi" w:hAnsiTheme="majorHAnsi" w:cs="Times New Roman"/>
        </w:rPr>
        <w:t>According to Vincent McNabb it is</w:t>
      </w:r>
      <w:r w:rsidR="00FA1EAA">
        <w:rPr>
          <w:rFonts w:asciiTheme="majorHAnsi" w:hAnsiTheme="majorHAnsi" w:cs="Times New Roman"/>
        </w:rPr>
        <w:t xml:space="preserve"> a temptation for Dominicans to</w:t>
      </w:r>
      <w:r w:rsidRPr="00FA1EAA">
        <w:rPr>
          <w:rFonts w:asciiTheme="majorHAnsi" w:hAnsiTheme="majorHAnsi" w:cs="Times New Roman"/>
        </w:rPr>
        <w:t xml:space="preserve"> become impatient with the burdens of freedom and to try to </w:t>
      </w:r>
      <w:r w:rsidR="00FA1EAA">
        <w:rPr>
          <w:rFonts w:asciiTheme="majorHAnsi" w:hAnsiTheme="majorHAnsi" w:cs="Times New Roman"/>
        </w:rPr>
        <w:t xml:space="preserve">become more efficient, for example by appointing superiors rather than electing them, and by other ways of </w:t>
      </w:r>
      <w:r w:rsidR="0005511A">
        <w:rPr>
          <w:rFonts w:asciiTheme="majorHAnsi" w:hAnsiTheme="majorHAnsi" w:cs="Times New Roman"/>
        </w:rPr>
        <w:t>‘</w:t>
      </w:r>
      <w:r w:rsidR="00FA1EAA">
        <w:rPr>
          <w:rFonts w:asciiTheme="majorHAnsi" w:hAnsiTheme="majorHAnsi" w:cs="Times New Roman"/>
        </w:rPr>
        <w:t>centralizing</w:t>
      </w:r>
      <w:r w:rsidR="0005511A">
        <w:rPr>
          <w:rFonts w:asciiTheme="majorHAnsi" w:hAnsiTheme="majorHAnsi" w:cs="Times New Roman"/>
        </w:rPr>
        <w:t>’</w:t>
      </w:r>
      <w:r w:rsidR="00FA1EAA">
        <w:rPr>
          <w:rFonts w:asciiTheme="majorHAnsi" w:hAnsiTheme="majorHAnsi" w:cs="Times New Roman"/>
        </w:rPr>
        <w:t>. What</w:t>
      </w:r>
      <w:r w:rsidRPr="00FA1EAA">
        <w:rPr>
          <w:rFonts w:asciiTheme="majorHAnsi" w:hAnsiTheme="majorHAnsi" w:cs="Times New Roman"/>
        </w:rPr>
        <w:t xml:space="preserve"> would be lost in doing that? </w:t>
      </w:r>
      <w:r w:rsidR="00FA1EAA">
        <w:rPr>
          <w:rFonts w:asciiTheme="majorHAnsi" w:hAnsiTheme="majorHAnsi" w:cs="Times New Roman"/>
        </w:rPr>
        <w:t xml:space="preserve">Would we gain something important by </w:t>
      </w:r>
      <w:r w:rsidRPr="00FA1EAA">
        <w:rPr>
          <w:rFonts w:asciiTheme="majorHAnsi" w:hAnsiTheme="majorHAnsi" w:cs="Times New Roman"/>
        </w:rPr>
        <w:t xml:space="preserve">thinking of the Order as, for example, a business </w:t>
      </w:r>
      <w:r w:rsidRPr="00FA1EAA">
        <w:rPr>
          <w:rFonts w:asciiTheme="majorHAnsi" w:hAnsiTheme="majorHAnsi" w:cs="Times New Roman"/>
        </w:rPr>
        <w:t>that needs effective management?</w:t>
      </w:r>
    </w:p>
    <w:p w:rsidR="001366E8" w:rsidRPr="00FA1EAA" w:rsidRDefault="001366E8" w:rsidP="00FA1EAA">
      <w:pPr>
        <w:jc w:val="both"/>
        <w:rPr>
          <w:rFonts w:asciiTheme="majorHAnsi" w:hAnsiTheme="majorHAnsi" w:cs="Times New Roman"/>
        </w:rPr>
      </w:pPr>
    </w:p>
    <w:p w:rsidR="00FA1EAA" w:rsidRPr="00FA1EAA" w:rsidRDefault="001366E8" w:rsidP="00FA1EAA">
      <w:pPr>
        <w:jc w:val="both"/>
        <w:rPr>
          <w:rFonts w:asciiTheme="majorHAnsi" w:hAnsiTheme="majorHAnsi" w:cs="Times New Roman"/>
        </w:rPr>
      </w:pPr>
      <w:r w:rsidRPr="00FA1EAA">
        <w:rPr>
          <w:rFonts w:asciiTheme="majorHAnsi" w:hAnsiTheme="majorHAnsi" w:cs="Times New Roman"/>
        </w:rPr>
        <w:t xml:space="preserve">2. </w:t>
      </w:r>
      <w:r w:rsidR="00FA1EAA">
        <w:rPr>
          <w:rFonts w:asciiTheme="majorHAnsi" w:hAnsiTheme="majorHAnsi" w:cs="Times New Roman"/>
        </w:rPr>
        <w:t>Dominican democracy is a</w:t>
      </w:r>
      <w:r w:rsidR="00FA1EAA" w:rsidRPr="00FA1EAA">
        <w:rPr>
          <w:rFonts w:asciiTheme="majorHAnsi" w:hAnsiTheme="majorHAnsi" w:cs="Times New Roman"/>
        </w:rPr>
        <w:t xml:space="preserve"> way </w:t>
      </w:r>
      <w:r w:rsidR="00FA1EAA">
        <w:rPr>
          <w:rFonts w:asciiTheme="majorHAnsi" w:hAnsiTheme="majorHAnsi" w:cs="Times New Roman"/>
        </w:rPr>
        <w:t xml:space="preserve">– a very good way – </w:t>
      </w:r>
      <w:r w:rsidR="0005511A">
        <w:rPr>
          <w:rFonts w:asciiTheme="majorHAnsi" w:hAnsiTheme="majorHAnsi" w:cs="Times New Roman"/>
        </w:rPr>
        <w:t>to organize</w:t>
      </w:r>
      <w:r w:rsidR="00FA1EAA" w:rsidRPr="00FA1EAA">
        <w:rPr>
          <w:rFonts w:asciiTheme="majorHAnsi" w:hAnsiTheme="majorHAnsi" w:cs="Times New Roman"/>
        </w:rPr>
        <w:t xml:space="preserve"> a community of people and </w:t>
      </w:r>
      <w:r w:rsidR="0005511A">
        <w:rPr>
          <w:rFonts w:asciiTheme="majorHAnsi" w:hAnsiTheme="majorHAnsi" w:cs="Times New Roman"/>
        </w:rPr>
        <w:t xml:space="preserve">to help them in governing </w:t>
      </w:r>
      <w:bookmarkStart w:id="0" w:name="_GoBack"/>
      <w:bookmarkEnd w:id="0"/>
      <w:r w:rsidR="00B73430">
        <w:rPr>
          <w:rFonts w:asciiTheme="majorHAnsi" w:hAnsiTheme="majorHAnsi" w:cs="Times New Roman"/>
        </w:rPr>
        <w:t>themselves.</w:t>
      </w:r>
      <w:r w:rsidR="00FA1EAA" w:rsidRPr="00FA1EAA">
        <w:rPr>
          <w:rFonts w:asciiTheme="majorHAnsi" w:hAnsiTheme="majorHAnsi" w:cs="Times New Roman"/>
        </w:rPr>
        <w:t xml:space="preserve"> Are there some theological principles that </w:t>
      </w:r>
      <w:r w:rsidR="00FA1EAA">
        <w:rPr>
          <w:rFonts w:asciiTheme="majorHAnsi" w:hAnsiTheme="majorHAnsi" w:cs="Times New Roman"/>
        </w:rPr>
        <w:t>have contributed</w:t>
      </w:r>
      <w:r w:rsidR="00FA1EAA" w:rsidRPr="00FA1EAA">
        <w:rPr>
          <w:rFonts w:asciiTheme="majorHAnsi" w:hAnsiTheme="majorHAnsi" w:cs="Times New Roman"/>
        </w:rPr>
        <w:t xml:space="preserve"> to </w:t>
      </w:r>
      <w:r w:rsidR="00B73430">
        <w:rPr>
          <w:rFonts w:asciiTheme="majorHAnsi" w:hAnsiTheme="majorHAnsi" w:cs="Times New Roman"/>
        </w:rPr>
        <w:t>the</w:t>
      </w:r>
      <w:r w:rsidR="00FA1EAA" w:rsidRPr="00FA1EAA">
        <w:rPr>
          <w:rFonts w:asciiTheme="majorHAnsi" w:hAnsiTheme="majorHAnsi" w:cs="Times New Roman"/>
        </w:rPr>
        <w:t xml:space="preserve"> success</w:t>
      </w:r>
      <w:r w:rsidR="00FA1EAA">
        <w:rPr>
          <w:rFonts w:asciiTheme="majorHAnsi" w:hAnsiTheme="majorHAnsi" w:cs="Times New Roman"/>
        </w:rPr>
        <w:t xml:space="preserve"> </w:t>
      </w:r>
      <w:r w:rsidR="00B73430">
        <w:rPr>
          <w:rFonts w:asciiTheme="majorHAnsi" w:hAnsiTheme="majorHAnsi" w:cs="Times New Roman"/>
        </w:rPr>
        <w:t xml:space="preserve">of Dominican self-government </w:t>
      </w:r>
      <w:r w:rsidR="00FA1EAA">
        <w:rPr>
          <w:rFonts w:asciiTheme="majorHAnsi" w:hAnsiTheme="majorHAnsi" w:cs="Times New Roman"/>
        </w:rPr>
        <w:t>(success = the Order is still alive, and is still one)</w:t>
      </w:r>
      <w:r w:rsidR="00FA1EAA" w:rsidRPr="00FA1EAA">
        <w:rPr>
          <w:rFonts w:asciiTheme="majorHAnsi" w:hAnsiTheme="majorHAnsi" w:cs="Times New Roman"/>
        </w:rPr>
        <w:t>?</w:t>
      </w:r>
    </w:p>
    <w:p w:rsidR="001366E8" w:rsidRPr="00FA1EAA" w:rsidRDefault="001366E8" w:rsidP="00FA1EAA">
      <w:pPr>
        <w:jc w:val="both"/>
        <w:rPr>
          <w:rFonts w:asciiTheme="majorHAnsi" w:hAnsiTheme="majorHAnsi" w:cs="Times New Roman"/>
        </w:rPr>
      </w:pPr>
    </w:p>
    <w:p w:rsidR="001366E8" w:rsidRPr="00FA1EAA" w:rsidRDefault="001366E8" w:rsidP="00FA1EAA">
      <w:pPr>
        <w:rPr>
          <w:rFonts w:asciiTheme="majorHAnsi" w:hAnsiTheme="majorHAnsi"/>
        </w:rPr>
      </w:pPr>
    </w:p>
    <w:p w:rsidR="001366E8" w:rsidRPr="00FA1EAA" w:rsidRDefault="001366E8" w:rsidP="00FA1EAA">
      <w:pPr>
        <w:rPr>
          <w:rFonts w:asciiTheme="majorHAnsi" w:hAnsiTheme="majorHAnsi"/>
        </w:rPr>
      </w:pPr>
    </w:p>
    <w:sectPr w:rsidR="001366E8" w:rsidRPr="00FA1E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93EE7"/>
    <w:multiLevelType w:val="hybridMultilevel"/>
    <w:tmpl w:val="DED29786"/>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0D"/>
    <w:rsid w:val="0005511A"/>
    <w:rsid w:val="001366E8"/>
    <w:rsid w:val="00447BDA"/>
    <w:rsid w:val="004C480D"/>
    <w:rsid w:val="00A92B09"/>
    <w:rsid w:val="00AC430D"/>
    <w:rsid w:val="00B73430"/>
    <w:rsid w:val="00C22D53"/>
    <w:rsid w:val="00E92A40"/>
    <w:rsid w:val="00F57AB9"/>
    <w:rsid w:val="00FA1E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0D"/>
    <w:pPr>
      <w:spacing w:after="0" w:line="240" w:lineRule="auto"/>
    </w:pPr>
    <w:rPr>
      <w:rFonts w:eastAsiaTheme="minorEastAsia"/>
      <w:sz w:val="24"/>
      <w:szCs w:val="24"/>
      <w:lang w:val="en-US"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2D53"/>
    <w:rPr>
      <w:sz w:val="18"/>
      <w:szCs w:val="18"/>
    </w:rPr>
  </w:style>
  <w:style w:type="paragraph" w:styleId="CommentText">
    <w:name w:val="annotation text"/>
    <w:basedOn w:val="Normal"/>
    <w:link w:val="CommentTextChar"/>
    <w:uiPriority w:val="99"/>
    <w:semiHidden/>
    <w:unhideWhenUsed/>
    <w:rsid w:val="00C22D53"/>
    <w:pPr>
      <w:spacing w:after="200" w:line="276" w:lineRule="auto"/>
    </w:pPr>
    <w:rPr>
      <w:rFonts w:ascii="Calibri" w:eastAsia="Calibri" w:hAnsi="Calibri" w:cs="Times New Roman"/>
      <w:lang w:eastAsia="en-US"/>
    </w:rPr>
  </w:style>
  <w:style w:type="character" w:customStyle="1" w:styleId="CommentTextChar">
    <w:name w:val="Comment Text Char"/>
    <w:basedOn w:val="DefaultParagraphFont"/>
    <w:link w:val="CommentText"/>
    <w:uiPriority w:val="99"/>
    <w:semiHidden/>
    <w:rsid w:val="00C22D53"/>
    <w:rPr>
      <w:rFonts w:ascii="Calibri" w:eastAsia="Calibri" w:hAnsi="Calibri" w:cs="Times New Roman"/>
      <w:sz w:val="24"/>
      <w:szCs w:val="24"/>
      <w:lang w:val="en-US"/>
    </w:rPr>
  </w:style>
  <w:style w:type="paragraph" w:styleId="BalloonText">
    <w:name w:val="Balloon Text"/>
    <w:basedOn w:val="Normal"/>
    <w:link w:val="BalloonTextChar"/>
    <w:uiPriority w:val="99"/>
    <w:semiHidden/>
    <w:unhideWhenUsed/>
    <w:rsid w:val="00C22D53"/>
    <w:rPr>
      <w:rFonts w:ascii="Tahoma" w:eastAsiaTheme="minorHAnsi" w:hAnsi="Tahoma" w:cs="Tahoma"/>
      <w:sz w:val="16"/>
      <w:szCs w:val="16"/>
      <w:lang w:val="it-IT" w:eastAsia="en-US"/>
    </w:rPr>
  </w:style>
  <w:style w:type="character" w:customStyle="1" w:styleId="BalloonTextChar">
    <w:name w:val="Balloon Text Char"/>
    <w:basedOn w:val="DefaultParagraphFont"/>
    <w:link w:val="BalloonText"/>
    <w:uiPriority w:val="99"/>
    <w:semiHidden/>
    <w:rsid w:val="00C22D53"/>
    <w:rPr>
      <w:rFonts w:ascii="Tahoma" w:hAnsi="Tahoma" w:cs="Tahoma"/>
      <w:sz w:val="16"/>
      <w:szCs w:val="16"/>
    </w:rPr>
  </w:style>
  <w:style w:type="character" w:styleId="Hyperlink">
    <w:name w:val="Hyperlink"/>
    <w:basedOn w:val="DefaultParagraphFont"/>
    <w:uiPriority w:val="99"/>
    <w:semiHidden/>
    <w:unhideWhenUsed/>
    <w:rsid w:val="00F57AB9"/>
    <w:rPr>
      <w:color w:val="0000FF" w:themeColor="hyperlink"/>
      <w:u w:val="single"/>
    </w:rPr>
  </w:style>
  <w:style w:type="paragraph" w:styleId="ListParagraph">
    <w:name w:val="List Paragraph"/>
    <w:basedOn w:val="Normal"/>
    <w:uiPriority w:val="34"/>
    <w:qFormat/>
    <w:rsid w:val="00F57AB9"/>
    <w:pPr>
      <w:spacing w:after="200" w:line="276" w:lineRule="auto"/>
      <w:ind w:left="720"/>
      <w:contextualSpacing/>
    </w:pPr>
    <w:rPr>
      <w:rFonts w:eastAsiaTheme="minorHAnsi"/>
      <w:sz w:val="22"/>
      <w:szCs w:val="22"/>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0D"/>
    <w:pPr>
      <w:spacing w:after="0" w:line="240" w:lineRule="auto"/>
    </w:pPr>
    <w:rPr>
      <w:rFonts w:eastAsiaTheme="minorEastAsia"/>
      <w:sz w:val="24"/>
      <w:szCs w:val="24"/>
      <w:lang w:val="en-US"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2D53"/>
    <w:rPr>
      <w:sz w:val="18"/>
      <w:szCs w:val="18"/>
    </w:rPr>
  </w:style>
  <w:style w:type="paragraph" w:styleId="CommentText">
    <w:name w:val="annotation text"/>
    <w:basedOn w:val="Normal"/>
    <w:link w:val="CommentTextChar"/>
    <w:uiPriority w:val="99"/>
    <w:semiHidden/>
    <w:unhideWhenUsed/>
    <w:rsid w:val="00C22D53"/>
    <w:pPr>
      <w:spacing w:after="200" w:line="276" w:lineRule="auto"/>
    </w:pPr>
    <w:rPr>
      <w:rFonts w:ascii="Calibri" w:eastAsia="Calibri" w:hAnsi="Calibri" w:cs="Times New Roman"/>
      <w:lang w:eastAsia="en-US"/>
    </w:rPr>
  </w:style>
  <w:style w:type="character" w:customStyle="1" w:styleId="CommentTextChar">
    <w:name w:val="Comment Text Char"/>
    <w:basedOn w:val="DefaultParagraphFont"/>
    <w:link w:val="CommentText"/>
    <w:uiPriority w:val="99"/>
    <w:semiHidden/>
    <w:rsid w:val="00C22D53"/>
    <w:rPr>
      <w:rFonts w:ascii="Calibri" w:eastAsia="Calibri" w:hAnsi="Calibri" w:cs="Times New Roman"/>
      <w:sz w:val="24"/>
      <w:szCs w:val="24"/>
      <w:lang w:val="en-US"/>
    </w:rPr>
  </w:style>
  <w:style w:type="paragraph" w:styleId="BalloonText">
    <w:name w:val="Balloon Text"/>
    <w:basedOn w:val="Normal"/>
    <w:link w:val="BalloonTextChar"/>
    <w:uiPriority w:val="99"/>
    <w:semiHidden/>
    <w:unhideWhenUsed/>
    <w:rsid w:val="00C22D53"/>
    <w:rPr>
      <w:rFonts w:ascii="Tahoma" w:eastAsiaTheme="minorHAnsi" w:hAnsi="Tahoma" w:cs="Tahoma"/>
      <w:sz w:val="16"/>
      <w:szCs w:val="16"/>
      <w:lang w:val="it-IT" w:eastAsia="en-US"/>
    </w:rPr>
  </w:style>
  <w:style w:type="character" w:customStyle="1" w:styleId="BalloonTextChar">
    <w:name w:val="Balloon Text Char"/>
    <w:basedOn w:val="DefaultParagraphFont"/>
    <w:link w:val="BalloonText"/>
    <w:uiPriority w:val="99"/>
    <w:semiHidden/>
    <w:rsid w:val="00C22D53"/>
    <w:rPr>
      <w:rFonts w:ascii="Tahoma" w:hAnsi="Tahoma" w:cs="Tahoma"/>
      <w:sz w:val="16"/>
      <w:szCs w:val="16"/>
    </w:rPr>
  </w:style>
  <w:style w:type="character" w:styleId="Hyperlink">
    <w:name w:val="Hyperlink"/>
    <w:basedOn w:val="DefaultParagraphFont"/>
    <w:uiPriority w:val="99"/>
    <w:semiHidden/>
    <w:unhideWhenUsed/>
    <w:rsid w:val="00F57AB9"/>
    <w:rPr>
      <w:color w:val="0000FF" w:themeColor="hyperlink"/>
      <w:u w:val="single"/>
    </w:rPr>
  </w:style>
  <w:style w:type="paragraph" w:styleId="ListParagraph">
    <w:name w:val="List Paragraph"/>
    <w:basedOn w:val="Normal"/>
    <w:uiPriority w:val="34"/>
    <w:qFormat/>
    <w:rsid w:val="00F57AB9"/>
    <w:pPr>
      <w:spacing w:after="200" w:line="276" w:lineRule="auto"/>
      <w:ind w:left="720"/>
      <w:contextualSpacing/>
    </w:pPr>
    <w:rPr>
      <w:rFonts w:eastAsiaTheme="minorHAnsi"/>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org/en/official-docum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3021</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s.eursoc</dc:creator>
  <cp:lastModifiedBy>s.eursoc</cp:lastModifiedBy>
  <cp:revision>4</cp:revision>
  <cp:lastPrinted>2015-07-07T13:39:00Z</cp:lastPrinted>
  <dcterms:created xsi:type="dcterms:W3CDTF">2015-07-05T16:29:00Z</dcterms:created>
  <dcterms:modified xsi:type="dcterms:W3CDTF">2015-07-07T15:02:00Z</dcterms:modified>
</cp:coreProperties>
</file>